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0258" w:rsidRPr="00424768" w:rsidRDefault="00160258" w:rsidP="00160258">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954C45">
        <w:rPr>
          <w:rFonts w:ascii="Arial" w:eastAsia="MS Mincho" w:hAnsi="Arial" w:cs="Arial"/>
          <w:b/>
          <w:color w:val="000000" w:themeColor="text1"/>
          <w:sz w:val="24"/>
          <w:szCs w:val="24"/>
          <w:lang w:val="en-US" w:eastAsia="en-US"/>
        </w:rPr>
        <w:t>3GPP TSG-RAN WG4 Meeting #</w:t>
      </w:r>
      <w:r w:rsidRPr="00954C45">
        <w:rPr>
          <w:rFonts w:ascii="Arial" w:eastAsia="MS Mincho" w:hAnsi="Arial" w:cs="Arial"/>
          <w:color w:val="000000" w:themeColor="text1"/>
          <w:sz w:val="20"/>
          <w:szCs w:val="20"/>
          <w:lang w:val="en-US" w:eastAsia="en-US"/>
        </w:rPr>
        <w:t xml:space="preserve"> </w:t>
      </w:r>
      <w:r w:rsidRPr="00954C45">
        <w:rPr>
          <w:rFonts w:ascii="Arial" w:eastAsia="MS Mincho" w:hAnsi="Arial" w:cs="Arial"/>
          <w:b/>
          <w:color w:val="000000" w:themeColor="text1"/>
          <w:sz w:val="24"/>
          <w:szCs w:val="24"/>
          <w:lang w:val="en-US" w:eastAsia="en-US"/>
        </w:rPr>
        <w:t>1</w:t>
      </w:r>
      <w:r w:rsidRPr="00954C45">
        <w:rPr>
          <w:rFonts w:ascii="Arial" w:eastAsiaTheme="minorEastAsia" w:hAnsi="Arial" w:cs="Arial" w:hint="eastAsia"/>
          <w:b/>
          <w:color w:val="000000" w:themeColor="text1"/>
          <w:sz w:val="24"/>
          <w:szCs w:val="24"/>
          <w:lang w:val="en-US"/>
        </w:rPr>
        <w:t>1</w:t>
      </w:r>
      <w:r w:rsidR="00C12E4C">
        <w:rPr>
          <w:rFonts w:ascii="Arial" w:eastAsiaTheme="minorEastAsia" w:hAnsi="Arial" w:cs="Arial" w:hint="eastAsia"/>
          <w:b/>
          <w:color w:val="000000" w:themeColor="text1"/>
          <w:sz w:val="24"/>
          <w:szCs w:val="24"/>
          <w:lang w:val="en-US"/>
        </w:rPr>
        <w:t>2</w:t>
      </w:r>
      <w:r w:rsidRPr="00954C45">
        <w:rPr>
          <w:rFonts w:ascii="Arial" w:eastAsiaTheme="minorEastAsia" w:hAnsi="Arial" w:cs="Arial"/>
          <w:b/>
          <w:color w:val="000000" w:themeColor="text1"/>
          <w:sz w:val="24"/>
          <w:szCs w:val="24"/>
          <w:lang w:val="en-US"/>
        </w:rPr>
        <w:t xml:space="preserve">                                                 </w:t>
      </w:r>
      <w:r w:rsidRPr="00954C45">
        <w:rPr>
          <w:rFonts w:ascii="Arial" w:eastAsiaTheme="minorEastAsia" w:hAnsi="Arial" w:cs="Arial" w:hint="eastAsia"/>
          <w:b/>
          <w:color w:val="000000" w:themeColor="text1"/>
          <w:sz w:val="24"/>
          <w:szCs w:val="24"/>
          <w:lang w:val="en-US"/>
        </w:rPr>
        <w:t xml:space="preserve">       </w:t>
      </w:r>
      <w:r w:rsidR="00B444A8" w:rsidRPr="00954C45">
        <w:rPr>
          <w:rFonts w:ascii="Arial" w:eastAsiaTheme="minorEastAsia" w:hAnsi="Arial" w:cs="Arial" w:hint="eastAsia"/>
          <w:b/>
          <w:color w:val="000000" w:themeColor="text1"/>
          <w:sz w:val="24"/>
          <w:szCs w:val="24"/>
          <w:lang w:val="en-US"/>
        </w:rPr>
        <w:t xml:space="preserve">    </w:t>
      </w:r>
      <w:r w:rsidR="00B444A8" w:rsidRPr="00424768">
        <w:rPr>
          <w:rFonts w:ascii="Arial" w:eastAsiaTheme="minorEastAsia" w:hAnsi="Arial" w:cs="Arial" w:hint="eastAsia"/>
          <w:b/>
          <w:sz w:val="24"/>
          <w:szCs w:val="24"/>
          <w:lang w:val="en-US"/>
        </w:rPr>
        <w:t xml:space="preserve">   </w:t>
      </w:r>
      <w:r w:rsidR="00424768" w:rsidRPr="00424768">
        <w:rPr>
          <w:rFonts w:ascii="Arial" w:hAnsi="Arial" w:cs="Arial"/>
          <w:b/>
          <w:sz w:val="24"/>
          <w:szCs w:val="24"/>
        </w:rPr>
        <w:t>R4-2411082</w:t>
      </w:r>
    </w:p>
    <w:p w:rsidR="004847AC" w:rsidRDefault="009122B9" w:rsidP="00022DA3">
      <w:pPr>
        <w:keepLines/>
        <w:tabs>
          <w:tab w:val="right" w:pos="10440"/>
          <w:tab w:val="right" w:pos="13323"/>
        </w:tabs>
        <w:overflowPunct/>
        <w:autoSpaceDE/>
        <w:autoSpaceDN/>
        <w:adjustRightInd/>
        <w:spacing w:before="60" w:after="60"/>
        <w:textAlignment w:val="auto"/>
        <w:rPr>
          <w:rFonts w:ascii="Arial" w:hAnsi="Arial" w:cs="Arial"/>
          <w:noProof/>
          <w:color w:val="FF0000"/>
          <w:szCs w:val="24"/>
        </w:rPr>
      </w:pPr>
      <w:r w:rsidRPr="00022DA3">
        <w:rPr>
          <w:rFonts w:ascii="Arial" w:eastAsia="MS Mincho" w:hAnsi="Arial" w:cs="Arial"/>
          <w:b/>
          <w:color w:val="000000" w:themeColor="text1"/>
          <w:sz w:val="24"/>
          <w:szCs w:val="24"/>
          <w:lang w:val="en-US" w:eastAsia="en-US"/>
        </w:rPr>
        <w:t>Maastricht, Netherlands, 19th – 23rd August, 2024</w:t>
      </w:r>
    </w:p>
    <w:p w:rsidR="003953C4" w:rsidRPr="00954C45" w:rsidRDefault="003953C4" w:rsidP="000B7C0C">
      <w:pPr>
        <w:pStyle w:val="afb"/>
        <w:spacing w:before="120" w:after="0"/>
        <w:rPr>
          <w:color w:val="000000" w:themeColor="text1"/>
        </w:rPr>
      </w:pPr>
    </w:p>
    <w:p w:rsidR="00360188" w:rsidRPr="00954C45" w:rsidRDefault="00A63EF1" w:rsidP="00360188">
      <w:pPr>
        <w:pStyle w:val="afb"/>
        <w:spacing w:before="0" w:after="0" w:line="360" w:lineRule="auto"/>
        <w:rPr>
          <w:rFonts w:ascii="Arial" w:hAnsi="Arial" w:cs="Arial"/>
          <w:color w:val="000000" w:themeColor="text1"/>
          <w:lang w:val="en-US"/>
        </w:rPr>
      </w:pPr>
      <w:r w:rsidRPr="00954C45">
        <w:rPr>
          <w:rFonts w:ascii="Arial" w:hAnsi="Arial" w:cs="Arial"/>
          <w:color w:val="000000" w:themeColor="text1"/>
        </w:rPr>
        <w:t xml:space="preserve">Title: </w:t>
      </w:r>
      <w:r w:rsidRPr="00954C45">
        <w:rPr>
          <w:rFonts w:ascii="Arial" w:hAnsi="Arial" w:cs="Arial"/>
          <w:b w:val="0"/>
          <w:color w:val="000000" w:themeColor="text1"/>
        </w:rPr>
        <w:tab/>
      </w:r>
      <w:r w:rsidR="00E72CC9" w:rsidRPr="00485D24">
        <w:rPr>
          <w:rFonts w:ascii="Arial" w:hAnsi="Arial" w:cs="Arial"/>
          <w:b w:val="0"/>
          <w:color w:val="000000" w:themeColor="text1"/>
          <w:lang w:val="en-US"/>
        </w:rPr>
        <w:t>Discussion</w:t>
      </w:r>
      <w:r w:rsidR="00401E6A" w:rsidRPr="00485D24">
        <w:rPr>
          <w:rFonts w:ascii="Arial" w:hAnsi="Arial" w:cs="Arial"/>
          <w:b w:val="0"/>
          <w:color w:val="000000" w:themeColor="text1"/>
          <w:lang w:val="en-US"/>
        </w:rPr>
        <w:t xml:space="preserve"> on </w:t>
      </w:r>
      <w:r w:rsidR="00145916" w:rsidRPr="00485D24">
        <w:rPr>
          <w:rFonts w:ascii="Arial" w:hAnsi="Arial" w:cs="Arial"/>
          <w:b w:val="0"/>
          <w:color w:val="000000" w:themeColor="text1"/>
          <w:lang w:val="en-US"/>
        </w:rPr>
        <w:t>potentially new requirements for SBFD operation</w:t>
      </w:r>
      <w:r w:rsidR="00145916" w:rsidRPr="00954C45">
        <w:rPr>
          <w:rFonts w:ascii="Arial" w:hAnsi="Arial" w:cs="Arial"/>
          <w:color w:val="000000" w:themeColor="text1"/>
          <w:lang w:val="en-US"/>
        </w:rPr>
        <w:t xml:space="preserve"> </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 xml:space="preserve">Source: </w:t>
      </w:r>
      <w:r w:rsidRPr="00954C45">
        <w:rPr>
          <w:rFonts w:ascii="Arial" w:hAnsi="Arial" w:cs="Arial"/>
          <w:color w:val="000000" w:themeColor="text1"/>
        </w:rPr>
        <w:tab/>
      </w:r>
      <w:r w:rsidRPr="00954C45">
        <w:rPr>
          <w:rFonts w:ascii="Arial" w:hAnsi="Arial" w:cs="Arial"/>
          <w:b w:val="0"/>
          <w:color w:val="000000" w:themeColor="text1"/>
        </w:rPr>
        <w:t>CATT</w:t>
      </w:r>
    </w:p>
    <w:p w:rsidR="00C34497" w:rsidRPr="00954C45" w:rsidRDefault="00C34497" w:rsidP="00A63EF1">
      <w:pPr>
        <w:pStyle w:val="afb"/>
        <w:spacing w:before="0" w:after="0" w:line="360" w:lineRule="auto"/>
        <w:rPr>
          <w:rFonts w:ascii="Arial" w:hAnsi="Arial" w:cs="Arial"/>
          <w:color w:val="000000" w:themeColor="text1"/>
        </w:rPr>
      </w:pPr>
      <w:r w:rsidRPr="00954C45">
        <w:rPr>
          <w:rFonts w:ascii="Arial" w:hAnsi="Arial" w:cs="Arial"/>
          <w:color w:val="000000" w:themeColor="text1"/>
        </w:rPr>
        <w:t>Agenda item:</w:t>
      </w:r>
      <w:r w:rsidRPr="00954C45">
        <w:rPr>
          <w:rFonts w:ascii="Arial" w:hAnsi="Arial" w:cs="Arial"/>
          <w:b w:val="0"/>
          <w:color w:val="000000" w:themeColor="text1"/>
        </w:rPr>
        <w:tab/>
      </w:r>
      <w:r w:rsidR="009122B9" w:rsidRPr="00424768">
        <w:rPr>
          <w:rFonts w:ascii="Arial" w:hAnsi="Arial" w:cs="Arial"/>
          <w:b w:val="0"/>
          <w:lang w:val="en-US"/>
        </w:rPr>
        <w:t>8.19.2.1</w:t>
      </w:r>
    </w:p>
    <w:p w:rsidR="00C34497" w:rsidRPr="00954C45" w:rsidRDefault="00C34497" w:rsidP="00A63EF1">
      <w:pPr>
        <w:pStyle w:val="afb"/>
        <w:spacing w:before="0" w:after="0" w:line="360" w:lineRule="auto"/>
        <w:rPr>
          <w:rFonts w:ascii="Arial" w:hAnsi="Arial" w:cs="Arial"/>
          <w:b w:val="0"/>
          <w:color w:val="000000" w:themeColor="text1"/>
          <w:lang w:val="en-US"/>
        </w:rPr>
      </w:pPr>
      <w:r w:rsidRPr="00954C45">
        <w:rPr>
          <w:rFonts w:ascii="Arial" w:hAnsi="Arial" w:cs="Arial"/>
          <w:color w:val="000000" w:themeColor="text1"/>
        </w:rPr>
        <w:t>Document for:</w:t>
      </w:r>
      <w:r w:rsidRPr="00954C45">
        <w:rPr>
          <w:rFonts w:ascii="Arial" w:hAnsi="Arial" w:cs="Arial"/>
          <w:b w:val="0"/>
          <w:color w:val="000000" w:themeColor="text1"/>
        </w:rPr>
        <w:tab/>
      </w:r>
      <w:bookmarkStart w:id="1" w:name="DocumentFor"/>
      <w:bookmarkEnd w:id="1"/>
      <w:r w:rsidR="00633F4E" w:rsidRPr="00954C45">
        <w:rPr>
          <w:rFonts w:ascii="Arial" w:hAnsi="Arial" w:cs="Arial" w:hint="eastAsia"/>
          <w:b w:val="0"/>
          <w:color w:val="000000" w:themeColor="text1"/>
        </w:rPr>
        <w:t>Discussion</w:t>
      </w:r>
    </w:p>
    <w:p w:rsidR="004D369A" w:rsidRPr="00954C45"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Background</w:t>
      </w:r>
    </w:p>
    <w:p w:rsidR="00B91647" w:rsidRPr="00954C45" w:rsidRDefault="00C12E4C" w:rsidP="00EE7513">
      <w:pPr>
        <w:rPr>
          <w:color w:val="000000" w:themeColor="text1"/>
          <w:sz w:val="20"/>
          <w:lang w:val="en-US"/>
        </w:rPr>
      </w:pPr>
      <w:r>
        <w:rPr>
          <w:rFonts w:hint="eastAsia"/>
          <w:iCs/>
          <w:color w:val="000000" w:themeColor="text1"/>
        </w:rPr>
        <w:t>WF [1]</w:t>
      </w:r>
      <w:r w:rsidR="009F5474">
        <w:rPr>
          <w:rFonts w:hint="eastAsia"/>
          <w:iCs/>
          <w:color w:val="000000" w:themeColor="text1"/>
        </w:rPr>
        <w:t xml:space="preserve"> </w:t>
      </w:r>
      <w:r>
        <w:rPr>
          <w:rFonts w:hint="eastAsia"/>
          <w:iCs/>
          <w:color w:val="000000" w:themeColor="text1"/>
        </w:rPr>
        <w:t>of RAN4#111</w:t>
      </w:r>
      <w:r w:rsidR="00454B8F">
        <w:rPr>
          <w:rFonts w:hint="eastAsia"/>
          <w:iCs/>
          <w:color w:val="000000" w:themeColor="text1"/>
        </w:rPr>
        <w:t xml:space="preserve"> and TR [2]</w:t>
      </w:r>
      <w:r w:rsidRPr="008368BE">
        <w:rPr>
          <w:rFonts w:hint="eastAsia"/>
          <w:color w:val="000000" w:themeColor="text1"/>
        </w:rPr>
        <w:t xml:space="preserve"> concluded </w:t>
      </w:r>
      <w:r w:rsidRPr="008368BE">
        <w:rPr>
          <w:color w:val="000000" w:themeColor="text1"/>
          <w:lang w:val="en-US"/>
        </w:rPr>
        <w:t>that further stud</w:t>
      </w:r>
      <w:r w:rsidRPr="008368BE">
        <w:rPr>
          <w:rFonts w:hint="eastAsia"/>
          <w:color w:val="000000" w:themeColor="text1"/>
          <w:lang w:val="en-US"/>
        </w:rPr>
        <w:t>ies are</w:t>
      </w:r>
      <w:r w:rsidRPr="008368BE">
        <w:rPr>
          <w:color w:val="000000" w:themeColor="text1"/>
          <w:lang w:val="en-US"/>
        </w:rPr>
        <w:t xml:space="preserve"> needed </w:t>
      </w:r>
      <w:r>
        <w:rPr>
          <w:rFonts w:hint="eastAsia"/>
          <w:color w:val="000000" w:themeColor="text1"/>
          <w:lang w:val="en-US"/>
        </w:rPr>
        <w:t xml:space="preserve">for </w:t>
      </w:r>
      <w:r w:rsidR="009F5474" w:rsidRPr="009F5474">
        <w:rPr>
          <w:color w:val="000000" w:themeColor="text1"/>
          <w:lang w:val="en-US"/>
        </w:rPr>
        <w:t xml:space="preserve">potentially new </w:t>
      </w:r>
      <w:r w:rsidR="009F5474">
        <w:rPr>
          <w:rFonts w:hint="eastAsia"/>
          <w:color w:val="000000" w:themeColor="text1"/>
          <w:lang w:val="en-US"/>
        </w:rPr>
        <w:t xml:space="preserve">RF </w:t>
      </w:r>
      <w:r w:rsidR="009F5474" w:rsidRPr="009F5474">
        <w:rPr>
          <w:color w:val="000000" w:themeColor="text1"/>
          <w:lang w:val="en-US"/>
        </w:rPr>
        <w:t>requirements</w:t>
      </w:r>
      <w:r w:rsidRPr="00954C45">
        <w:rPr>
          <w:rFonts w:hint="eastAsia"/>
          <w:color w:val="000000" w:themeColor="text1"/>
          <w:lang w:val="en-US"/>
        </w:rPr>
        <w:t>,</w:t>
      </w:r>
      <w:r w:rsidR="00EE7513" w:rsidRPr="00954C45">
        <w:rPr>
          <w:rFonts w:hint="eastAsia"/>
          <w:color w:val="000000" w:themeColor="text1"/>
        </w:rPr>
        <w:t xml:space="preserve"> </w:t>
      </w:r>
      <w:r w:rsidR="00E02F7E">
        <w:rPr>
          <w:rFonts w:hint="eastAsia"/>
          <w:color w:val="000000" w:themeColor="text1"/>
          <w:lang w:val="en-US"/>
        </w:rPr>
        <w:t xml:space="preserve">in </w:t>
      </w:r>
      <w:r w:rsidR="006E73C5" w:rsidRPr="00954C45">
        <w:rPr>
          <w:rFonts w:hint="eastAsia"/>
          <w:color w:val="000000" w:themeColor="text1"/>
        </w:rPr>
        <w:t>t</w:t>
      </w:r>
      <w:r w:rsidR="00EE7513" w:rsidRPr="00954C45">
        <w:rPr>
          <w:rFonts w:hint="eastAsia"/>
          <w:color w:val="000000" w:themeColor="text1"/>
        </w:rPr>
        <w:t xml:space="preserve">his </w:t>
      </w:r>
      <w:r w:rsidR="00EE7513" w:rsidRPr="00954C45">
        <w:rPr>
          <w:rFonts w:hint="eastAsia"/>
          <w:color w:val="000000" w:themeColor="text1"/>
          <w:sz w:val="20"/>
          <w:lang w:val="en-US"/>
        </w:rPr>
        <w:t>contribution</w:t>
      </w:r>
      <w:r w:rsidR="00E02F7E">
        <w:rPr>
          <w:rFonts w:hint="eastAsia"/>
          <w:color w:val="000000" w:themeColor="text1"/>
          <w:sz w:val="20"/>
          <w:lang w:val="en-US"/>
        </w:rPr>
        <w:t>, we</w:t>
      </w:r>
      <w:r w:rsidR="001A68E8">
        <w:rPr>
          <w:rFonts w:hint="eastAsia"/>
          <w:color w:val="000000" w:themeColor="text1"/>
          <w:sz w:val="20"/>
          <w:lang w:val="en-US"/>
        </w:rPr>
        <w:t xml:space="preserve"> provide</w:t>
      </w:r>
      <w:r w:rsidR="00EE7513" w:rsidRPr="00954C45">
        <w:rPr>
          <w:rFonts w:hint="eastAsia"/>
          <w:color w:val="000000" w:themeColor="text1"/>
          <w:sz w:val="20"/>
          <w:lang w:val="en-US"/>
        </w:rPr>
        <w:t xml:space="preserve"> our </w:t>
      </w:r>
      <w:r w:rsidR="00EE7513" w:rsidRPr="00954C45">
        <w:rPr>
          <w:color w:val="000000" w:themeColor="text1"/>
          <w:sz w:val="20"/>
          <w:lang w:val="en-US"/>
        </w:rPr>
        <w:t xml:space="preserve">further </w:t>
      </w:r>
      <w:r w:rsidR="00EE7513" w:rsidRPr="00954C45">
        <w:rPr>
          <w:rFonts w:hint="eastAsia"/>
          <w:color w:val="000000" w:themeColor="text1"/>
          <w:sz w:val="20"/>
          <w:lang w:val="en-US"/>
        </w:rPr>
        <w:t>analys</w:t>
      </w:r>
      <w:r w:rsidR="00EE7513" w:rsidRPr="00954C45">
        <w:rPr>
          <w:color w:val="000000" w:themeColor="text1"/>
          <w:sz w:val="20"/>
          <w:lang w:val="en-US"/>
        </w:rPr>
        <w:t>is</w:t>
      </w:r>
      <w:r w:rsidR="00E02F7E">
        <w:rPr>
          <w:rFonts w:hint="eastAsia"/>
          <w:color w:val="000000" w:themeColor="text1"/>
          <w:sz w:val="20"/>
          <w:lang w:val="en-US"/>
        </w:rPr>
        <w:t xml:space="preserve"> of them</w:t>
      </w:r>
      <w:r w:rsidR="00EE7513" w:rsidRPr="00954C45">
        <w:rPr>
          <w:rFonts w:hint="eastAsia"/>
          <w:color w:val="000000" w:themeColor="text1"/>
          <w:sz w:val="20"/>
          <w:lang w:val="en-US"/>
        </w:rPr>
        <w:t>.</w:t>
      </w:r>
    </w:p>
    <w:p w:rsidR="009839FB" w:rsidRPr="009839FB" w:rsidRDefault="009839FB" w:rsidP="00131E8E">
      <w:pPr>
        <w:pStyle w:val="afa"/>
        <w:keepNext/>
        <w:keepLines/>
        <w:widowControl/>
        <w:numPr>
          <w:ilvl w:val="0"/>
          <w:numId w:val="32"/>
        </w:numPr>
        <w:pBdr>
          <w:top w:val="single" w:sz="12" w:space="3" w:color="auto"/>
        </w:pBdr>
        <w:tabs>
          <w:tab w:val="left" w:pos="700"/>
        </w:tabs>
        <w:overflowPunct w:val="0"/>
        <w:autoSpaceDE w:val="0"/>
        <w:autoSpaceDN w:val="0"/>
        <w:adjustRightInd w:val="0"/>
        <w:spacing w:before="180" w:after="120" w:line="240" w:lineRule="auto"/>
        <w:ind w:firstLineChars="0"/>
        <w:jc w:val="left"/>
        <w:textAlignment w:val="baseline"/>
        <w:outlineLvl w:val="0"/>
        <w:rPr>
          <w:rFonts w:ascii="Arial" w:hAnsi="Arial"/>
          <w:vanish/>
          <w:color w:val="000000" w:themeColor="text1"/>
          <w:kern w:val="0"/>
          <w:sz w:val="32"/>
          <w:szCs w:val="20"/>
        </w:rPr>
      </w:pPr>
    </w:p>
    <w:p w:rsidR="009F28E5" w:rsidRPr="00B47D2E" w:rsidRDefault="00B842A2" w:rsidP="001923B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rPr>
      </w:pPr>
      <w:r w:rsidRPr="00B47D2E">
        <w:rPr>
          <w:rFonts w:hint="eastAsia"/>
          <w:color w:val="000000" w:themeColor="text1"/>
          <w:lang w:eastAsia="zh-CN"/>
        </w:rPr>
        <w:t xml:space="preserve">New requirements </w:t>
      </w:r>
      <w:r w:rsidRPr="00B47D2E">
        <w:rPr>
          <w:color w:val="000000" w:themeColor="text1"/>
          <w:lang w:eastAsia="zh-CN"/>
        </w:rPr>
        <w:t>for SBFD operation</w:t>
      </w:r>
    </w:p>
    <w:p w:rsidR="009F28E5" w:rsidRDefault="009839FB" w:rsidP="009839FB">
      <w:pPr>
        <w:pStyle w:val="2"/>
        <w:rPr>
          <w:color w:val="000000" w:themeColor="text1"/>
        </w:rPr>
      </w:pPr>
      <w:r>
        <w:rPr>
          <w:rFonts w:hint="eastAsia"/>
          <w:color w:val="000000" w:themeColor="text1"/>
        </w:rPr>
        <w:t xml:space="preserve">2.1 </w:t>
      </w:r>
      <w:r w:rsidR="009F28E5" w:rsidRPr="00954C45">
        <w:rPr>
          <w:color w:val="000000" w:themeColor="text1"/>
        </w:rPr>
        <w:t>Transient period</w:t>
      </w:r>
    </w:p>
    <w:p w:rsidR="00454B8F" w:rsidRPr="00454B8F" w:rsidRDefault="00454B8F" w:rsidP="00454B8F">
      <w:r>
        <w:rPr>
          <w:rFonts w:hint="eastAsia"/>
        </w:rPr>
        <w:t xml:space="preserve">In </w:t>
      </w:r>
      <w:r w:rsidR="00155305">
        <w:rPr>
          <w:rFonts w:hint="eastAsia"/>
        </w:rPr>
        <w:t>WF[1], agreement</w:t>
      </w:r>
      <w:r w:rsidR="002307DD">
        <w:rPr>
          <w:rFonts w:hint="eastAsia"/>
        </w:rPr>
        <w:t>s</w:t>
      </w:r>
      <w:r w:rsidR="00155305">
        <w:rPr>
          <w:rFonts w:hint="eastAsia"/>
        </w:rPr>
        <w:t xml:space="preserve"> of t</w:t>
      </w:r>
      <w:r w:rsidR="00155305" w:rsidRPr="00954C45">
        <w:rPr>
          <w:color w:val="000000" w:themeColor="text1"/>
        </w:rPr>
        <w:t>ransmitter transient period</w:t>
      </w:r>
      <w:r w:rsidR="00155305">
        <w:rPr>
          <w:rFonts w:hint="eastAsia"/>
          <w:color w:val="000000" w:themeColor="text1"/>
        </w:rPr>
        <w:t xml:space="preserve"> are </w:t>
      </w:r>
      <w:r w:rsidR="002307DD">
        <w:rPr>
          <w:rFonts w:hint="eastAsia"/>
          <w:color w:val="000000" w:themeColor="text1"/>
        </w:rPr>
        <w:t>shown following.</w:t>
      </w:r>
    </w:p>
    <w:p w:rsidR="00C12E4C" w:rsidRDefault="00505653" w:rsidP="009F28E5">
      <w:pPr>
        <w:rPr>
          <w:color w:val="000000" w:themeColor="text1"/>
        </w:rPr>
      </w:pPr>
      <w:r w:rsidRPr="00505653">
        <w:rPr>
          <w:noProof/>
          <w:color w:val="000000" w:themeColor="text1"/>
          <w:lang w:val="en-US"/>
        </w:rPr>
        <mc:AlternateContent>
          <mc:Choice Requires="wps">
            <w:drawing>
              <wp:anchor distT="0" distB="0" distL="114300" distR="114300" simplePos="0" relativeHeight="251659264" behindDoc="0" locked="0" layoutInCell="1" allowOverlap="1" wp14:anchorId="7E73A1F1" wp14:editId="35188540">
                <wp:simplePos x="0" y="0"/>
                <wp:positionH relativeFrom="column">
                  <wp:align>center</wp:align>
                </wp:positionH>
                <wp:positionV relativeFrom="paragraph">
                  <wp:posOffset>0</wp:posOffset>
                </wp:positionV>
                <wp:extent cx="6264442" cy="2775284"/>
                <wp:effectExtent l="0" t="0" r="22225" b="25400"/>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4442" cy="2775284"/>
                        </a:xfrm>
                        <a:prstGeom prst="rect">
                          <a:avLst/>
                        </a:prstGeom>
                        <a:solidFill>
                          <a:srgbClr val="FFFFFF"/>
                        </a:solidFill>
                        <a:ln w="9525">
                          <a:solidFill>
                            <a:srgbClr val="000000"/>
                          </a:solidFill>
                          <a:miter lim="800000"/>
                          <a:headEnd/>
                          <a:tailEnd/>
                        </a:ln>
                      </wps:spPr>
                      <wps:txbx>
                        <w:txbxContent>
                          <w:p w:rsidR="00505653" w:rsidRDefault="00505653" w:rsidP="00505653">
                            <w:pPr>
                              <w:pStyle w:val="4"/>
                              <w:numPr>
                                <w:ilvl w:val="0"/>
                                <w:numId w:val="0"/>
                              </w:numPr>
                              <w:rPr>
                                <w:sz w:val="20"/>
                                <w:lang w:val="en-US"/>
                              </w:rPr>
                            </w:pPr>
                            <w:r>
                              <w:rPr>
                                <w:sz w:val="20"/>
                                <w:lang w:val="en-US"/>
                              </w:rPr>
                              <w:t>Issue 4-3-1: Requirement for transient period between SBFD and non-SBFD</w:t>
                            </w:r>
                          </w:p>
                          <w:p w:rsidR="00505653" w:rsidRDefault="00505653" w:rsidP="00505653">
                            <w:pPr>
                              <w:pStyle w:val="afa"/>
                              <w:widowControl/>
                              <w:numPr>
                                <w:ilvl w:val="0"/>
                                <w:numId w:val="23"/>
                              </w:numPr>
                              <w:spacing w:before="24" w:after="24" w:line="259" w:lineRule="auto"/>
                              <w:ind w:left="720" w:firstLineChars="0"/>
                              <w:jc w:val="left"/>
                              <w:rPr>
                                <w:highlight w:val="green"/>
                                <w:lang w:val="en-US"/>
                              </w:rPr>
                            </w:pPr>
                            <w:r>
                              <w:rPr>
                                <w:highlight w:val="green"/>
                                <w:lang w:val="en-US"/>
                              </w:rPr>
                              <w:t xml:space="preserve">Agreement: </w:t>
                            </w:r>
                          </w:p>
                          <w:p w:rsidR="00505653" w:rsidRDefault="00505653" w:rsidP="00505653">
                            <w:pPr>
                              <w:pStyle w:val="afa"/>
                              <w:widowControl/>
                              <w:numPr>
                                <w:ilvl w:val="1"/>
                                <w:numId w:val="23"/>
                              </w:numPr>
                              <w:spacing w:before="24" w:after="24" w:line="259" w:lineRule="auto"/>
                              <w:ind w:left="1656" w:firstLineChars="0"/>
                              <w:jc w:val="left"/>
                              <w:rPr>
                                <w:lang w:val="en-US"/>
                              </w:rPr>
                            </w:pPr>
                            <w:r>
                              <w:rPr>
                                <w:rFonts w:eastAsiaTheme="minorEastAsia" w:hint="eastAsia"/>
                                <w:lang w:val="en-US"/>
                              </w:rPr>
                              <w:t>FFS r</w:t>
                            </w:r>
                            <w:r>
                              <w:rPr>
                                <w:lang w:val="en-US"/>
                              </w:rPr>
                              <w:t xml:space="preserve">equirement </w:t>
                            </w:r>
                            <w:r>
                              <w:rPr>
                                <w:rFonts w:eastAsiaTheme="minorEastAsia" w:hint="eastAsia"/>
                                <w:lang w:val="en-US"/>
                              </w:rPr>
                              <w:t xml:space="preserve">and cases </w:t>
                            </w:r>
                            <w:r>
                              <w:rPr>
                                <w:lang w:val="en-US"/>
                              </w:rPr>
                              <w:t>for transient periodbetween SBFD and non-SBFD:</w:t>
                            </w:r>
                          </w:p>
                          <w:p w:rsidR="00505653" w:rsidRDefault="00505653" w:rsidP="00505653">
                            <w:pPr>
                              <w:pStyle w:val="afa"/>
                              <w:widowControl/>
                              <w:numPr>
                                <w:ilvl w:val="2"/>
                                <w:numId w:val="23"/>
                              </w:numPr>
                              <w:overflowPunct w:val="0"/>
                              <w:autoSpaceDE w:val="0"/>
                              <w:autoSpaceDN w:val="0"/>
                              <w:adjustRightInd w:val="0"/>
                              <w:spacing w:before="24" w:after="24" w:line="259" w:lineRule="auto"/>
                              <w:ind w:left="2376" w:firstLineChars="0"/>
                              <w:jc w:val="left"/>
                              <w:textAlignment w:val="baseline"/>
                              <w:rPr>
                                <w:lang w:val="en-US"/>
                              </w:rPr>
                            </w:pPr>
                            <w:r>
                              <w:rPr>
                                <w:lang w:val="en-US"/>
                              </w:rPr>
                              <w:t>Option 1: The existing TDD BS transmitter transient period, i.e., 10</w:t>
                            </w:r>
                            <w:r>
                              <w:rPr>
                                <w:rFonts w:hint="eastAsia"/>
                                <w:lang w:val="en-US"/>
                              </w:rPr>
                              <w:t>us</w:t>
                            </w:r>
                            <w:r>
                              <w:rPr>
                                <w:lang w:val="en-US"/>
                              </w:rPr>
                              <w:t xml:space="preserve"> for FR1 and 3</w:t>
                            </w:r>
                            <w:r>
                              <w:rPr>
                                <w:rFonts w:hint="eastAsia"/>
                                <w:lang w:val="en-US"/>
                              </w:rPr>
                              <w:t>us</w:t>
                            </w:r>
                            <w:r>
                              <w:rPr>
                                <w:lang w:val="en-US"/>
                              </w:rPr>
                              <w:t xml:space="preserve"> for FR2-1 </w:t>
                            </w:r>
                          </w:p>
                          <w:p w:rsidR="00505653" w:rsidRDefault="00505653" w:rsidP="00505653">
                            <w:pPr>
                              <w:pStyle w:val="afa"/>
                              <w:widowControl/>
                              <w:numPr>
                                <w:ilvl w:val="2"/>
                                <w:numId w:val="23"/>
                              </w:numPr>
                              <w:overflowPunct w:val="0"/>
                              <w:autoSpaceDE w:val="0"/>
                              <w:autoSpaceDN w:val="0"/>
                              <w:adjustRightInd w:val="0"/>
                              <w:spacing w:before="24" w:after="24" w:line="259" w:lineRule="auto"/>
                              <w:ind w:left="2376" w:firstLineChars="0"/>
                              <w:jc w:val="left"/>
                              <w:textAlignment w:val="baseline"/>
                              <w:rPr>
                                <w:lang w:val="en-US"/>
                              </w:rPr>
                            </w:pPr>
                            <w:r>
                              <w:rPr>
                                <w:lang w:val="en-US"/>
                              </w:rPr>
                              <w:t>Other options are not precluded.</w:t>
                            </w:r>
                          </w:p>
                          <w:p w:rsidR="00505653" w:rsidRDefault="00505653" w:rsidP="00505653">
                            <w:pPr>
                              <w:pStyle w:val="afa"/>
                              <w:widowControl/>
                              <w:numPr>
                                <w:ilvl w:val="1"/>
                                <w:numId w:val="23"/>
                              </w:numPr>
                              <w:spacing w:before="24" w:after="24" w:line="259" w:lineRule="auto"/>
                              <w:ind w:left="1656" w:firstLineChars="0"/>
                              <w:jc w:val="left"/>
                              <w:rPr>
                                <w:lang w:val="en-US"/>
                              </w:rPr>
                            </w:pPr>
                            <w:r>
                              <w:rPr>
                                <w:lang w:val="en-US"/>
                              </w:rPr>
                              <w:t xml:space="preserve">FFS location of transient period between SBFD and non-SBFD: </w:t>
                            </w:r>
                          </w:p>
                          <w:p w:rsidR="00505653" w:rsidRDefault="00505653" w:rsidP="00505653">
                            <w:pPr>
                              <w:pStyle w:val="afa"/>
                              <w:widowControl/>
                              <w:numPr>
                                <w:ilvl w:val="2"/>
                                <w:numId w:val="23"/>
                              </w:numPr>
                              <w:spacing w:before="24" w:after="24" w:line="259" w:lineRule="auto"/>
                              <w:ind w:left="2376" w:firstLineChars="0"/>
                              <w:jc w:val="left"/>
                              <w:rPr>
                                <w:lang w:val="en-US"/>
                              </w:rPr>
                            </w:pPr>
                            <w:r>
                              <w:rPr>
                                <w:lang w:val="en-US"/>
                              </w:rPr>
                              <w:t>Option 1: The transmitter transient period shall be located within the SBFD slot</w:t>
                            </w:r>
                          </w:p>
                          <w:p w:rsidR="00505653" w:rsidRDefault="00505653" w:rsidP="00505653">
                            <w:pPr>
                              <w:pStyle w:val="afa"/>
                              <w:widowControl/>
                              <w:numPr>
                                <w:ilvl w:val="2"/>
                                <w:numId w:val="23"/>
                              </w:numPr>
                              <w:spacing w:before="24" w:after="24" w:line="259" w:lineRule="auto"/>
                              <w:ind w:left="2376" w:firstLineChars="0"/>
                              <w:jc w:val="left"/>
                              <w:rPr>
                                <w:lang w:val="en-US"/>
                              </w:rPr>
                            </w:pPr>
                            <w:r>
                              <w:rPr>
                                <w:lang w:val="en-US"/>
                              </w:rPr>
                              <w:t>Other options are not precluded.</w:t>
                            </w:r>
                          </w:p>
                          <w:p w:rsidR="00505653" w:rsidRDefault="00505653" w:rsidP="00505653">
                            <w:pPr>
                              <w:spacing w:after="120" w:line="259" w:lineRule="auto"/>
                              <w:rPr>
                                <w:lang w:val="en-US"/>
                              </w:rPr>
                            </w:pPr>
                          </w:p>
                          <w:p w:rsidR="00505653" w:rsidRDefault="00505653" w:rsidP="00505653">
                            <w:pPr>
                              <w:pStyle w:val="4"/>
                              <w:numPr>
                                <w:ilvl w:val="0"/>
                                <w:numId w:val="0"/>
                              </w:numPr>
                              <w:rPr>
                                <w:sz w:val="20"/>
                                <w:lang w:val="en-US"/>
                              </w:rPr>
                            </w:pPr>
                            <w:r>
                              <w:rPr>
                                <w:sz w:val="20"/>
                                <w:lang w:val="en-US"/>
                              </w:rPr>
                              <w:t>Issue 4-3-2: Requirement for transient period between different SBFD configurations</w:t>
                            </w:r>
                          </w:p>
                          <w:p w:rsidR="00505653" w:rsidRDefault="00505653" w:rsidP="00505653">
                            <w:pPr>
                              <w:pStyle w:val="afa"/>
                              <w:widowControl/>
                              <w:numPr>
                                <w:ilvl w:val="0"/>
                                <w:numId w:val="23"/>
                              </w:numPr>
                              <w:spacing w:before="24" w:after="24" w:line="259" w:lineRule="auto"/>
                              <w:ind w:left="720" w:firstLineChars="0"/>
                              <w:jc w:val="left"/>
                              <w:rPr>
                                <w:highlight w:val="green"/>
                                <w:lang w:val="en-US"/>
                              </w:rPr>
                            </w:pPr>
                            <w:r>
                              <w:rPr>
                                <w:highlight w:val="green"/>
                                <w:lang w:val="en-US"/>
                              </w:rPr>
                              <w:t xml:space="preserve">Agreement: </w:t>
                            </w:r>
                          </w:p>
                          <w:p w:rsidR="00505653" w:rsidRDefault="00505653" w:rsidP="00505653">
                            <w:pPr>
                              <w:pStyle w:val="afa"/>
                              <w:widowControl/>
                              <w:numPr>
                                <w:ilvl w:val="1"/>
                                <w:numId w:val="23"/>
                              </w:numPr>
                              <w:spacing w:before="24" w:after="24" w:line="259" w:lineRule="auto"/>
                              <w:ind w:left="1656" w:firstLineChars="0"/>
                              <w:jc w:val="left"/>
                              <w:rPr>
                                <w:lang w:val="en-US"/>
                              </w:rPr>
                            </w:pPr>
                            <w:r>
                              <w:rPr>
                                <w:lang w:val="en-US"/>
                              </w:rPr>
                              <w:t>FFS requirement for transient period between different SBFD configurations</w:t>
                            </w:r>
                          </w:p>
                          <w:p w:rsidR="00505653" w:rsidRPr="00505653" w:rsidRDefault="00505653">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93.25pt;height:218.5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">
                <v:textbox>
                  <w:txbxContent>
                    <w:p w:rsidR="00505653" w:rsidRDefault="00505653" w:rsidP="00505653">
                      <w:pPr>
                        <w:pStyle w:val="4"/>
                        <w:numPr>
                          <w:ilvl w:val="0"/>
                          <w:numId w:val="0"/>
                        </w:numPr>
                        <w:rPr>
                          <w:sz w:val="20"/>
                          <w:lang w:val="en-US"/>
                        </w:rPr>
                      </w:pPr>
                      <w:r>
                        <w:rPr>
                          <w:sz w:val="20"/>
                          <w:lang w:val="en-US"/>
                        </w:rPr>
                        <w:t>Issue 4-3-1: Requirement for transient period between SBFD and non-SBFD</w:t>
                      </w:r>
                    </w:p>
                    <w:p w:rsidR="00505653" w:rsidRDefault="00505653" w:rsidP="00505653">
                      <w:pPr>
                        <w:pStyle w:val="afa"/>
                        <w:widowControl/>
                        <w:numPr>
                          <w:ilvl w:val="0"/>
                          <w:numId w:val="23"/>
                        </w:numPr>
                        <w:spacing w:before="24" w:after="24" w:line="259" w:lineRule="auto"/>
                        <w:ind w:left="720" w:firstLineChars="0"/>
                        <w:jc w:val="left"/>
                        <w:rPr>
                          <w:highlight w:val="green"/>
                          <w:lang w:val="en-US"/>
                        </w:rPr>
                      </w:pPr>
                      <w:r>
                        <w:rPr>
                          <w:highlight w:val="green"/>
                          <w:lang w:val="en-US"/>
                        </w:rPr>
                        <w:t xml:space="preserve">Agreement: </w:t>
                      </w:r>
                    </w:p>
                    <w:p w:rsidR="00505653" w:rsidRDefault="00505653" w:rsidP="00505653">
                      <w:pPr>
                        <w:pStyle w:val="afa"/>
                        <w:widowControl/>
                        <w:numPr>
                          <w:ilvl w:val="1"/>
                          <w:numId w:val="23"/>
                        </w:numPr>
                        <w:spacing w:before="24" w:after="24" w:line="259" w:lineRule="auto"/>
                        <w:ind w:left="1656" w:firstLineChars="0"/>
                        <w:jc w:val="left"/>
                        <w:rPr>
                          <w:lang w:val="en-US"/>
                        </w:rPr>
                      </w:pPr>
                      <w:r>
                        <w:rPr>
                          <w:rFonts w:eastAsiaTheme="minorEastAsia" w:hint="eastAsia"/>
                          <w:lang w:val="en-US"/>
                        </w:rPr>
                        <w:t>FFS r</w:t>
                      </w:r>
                      <w:r>
                        <w:rPr>
                          <w:lang w:val="en-US"/>
                        </w:rPr>
                        <w:t xml:space="preserve">equirement </w:t>
                      </w:r>
                      <w:r>
                        <w:rPr>
                          <w:rFonts w:eastAsiaTheme="minorEastAsia" w:hint="eastAsia"/>
                          <w:lang w:val="en-US"/>
                        </w:rPr>
                        <w:t xml:space="preserve">and cases </w:t>
                      </w:r>
                      <w:r>
                        <w:rPr>
                          <w:lang w:val="en-US"/>
                        </w:rPr>
                        <w:t>for transient periodbetween SBFD and non-SBFD:</w:t>
                      </w:r>
                    </w:p>
                    <w:p w:rsidR="00505653" w:rsidRDefault="00505653" w:rsidP="00505653">
                      <w:pPr>
                        <w:pStyle w:val="afa"/>
                        <w:widowControl/>
                        <w:numPr>
                          <w:ilvl w:val="2"/>
                          <w:numId w:val="23"/>
                        </w:numPr>
                        <w:overflowPunct w:val="0"/>
                        <w:autoSpaceDE w:val="0"/>
                        <w:autoSpaceDN w:val="0"/>
                        <w:adjustRightInd w:val="0"/>
                        <w:spacing w:before="24" w:after="24" w:line="259" w:lineRule="auto"/>
                        <w:ind w:left="2376" w:firstLineChars="0"/>
                        <w:jc w:val="left"/>
                        <w:textAlignment w:val="baseline"/>
                        <w:rPr>
                          <w:lang w:val="en-US"/>
                        </w:rPr>
                      </w:pPr>
                      <w:r>
                        <w:rPr>
                          <w:lang w:val="en-US"/>
                        </w:rPr>
                        <w:t>Option 1: The existing TDD BS transmitter transient period, i.e., 10</w:t>
                      </w:r>
                      <w:r>
                        <w:rPr>
                          <w:rFonts w:hint="eastAsia"/>
                          <w:lang w:val="en-US"/>
                        </w:rPr>
                        <w:t>us</w:t>
                      </w:r>
                      <w:r>
                        <w:rPr>
                          <w:lang w:val="en-US"/>
                        </w:rPr>
                        <w:t xml:space="preserve"> for FR1 and 3</w:t>
                      </w:r>
                      <w:r>
                        <w:rPr>
                          <w:rFonts w:hint="eastAsia"/>
                          <w:lang w:val="en-US"/>
                        </w:rPr>
                        <w:t>us</w:t>
                      </w:r>
                      <w:r>
                        <w:rPr>
                          <w:lang w:val="en-US"/>
                        </w:rPr>
                        <w:t xml:space="preserve"> for FR2-1 </w:t>
                      </w:r>
                    </w:p>
                    <w:p w:rsidR="00505653" w:rsidRDefault="00505653" w:rsidP="00505653">
                      <w:pPr>
                        <w:pStyle w:val="afa"/>
                        <w:widowControl/>
                        <w:numPr>
                          <w:ilvl w:val="2"/>
                          <w:numId w:val="23"/>
                        </w:numPr>
                        <w:overflowPunct w:val="0"/>
                        <w:autoSpaceDE w:val="0"/>
                        <w:autoSpaceDN w:val="0"/>
                        <w:adjustRightInd w:val="0"/>
                        <w:spacing w:before="24" w:after="24" w:line="259" w:lineRule="auto"/>
                        <w:ind w:left="2376" w:firstLineChars="0"/>
                        <w:jc w:val="left"/>
                        <w:textAlignment w:val="baseline"/>
                        <w:rPr>
                          <w:lang w:val="en-US"/>
                        </w:rPr>
                      </w:pPr>
                      <w:r>
                        <w:rPr>
                          <w:lang w:val="en-US"/>
                        </w:rPr>
                        <w:t>Other options are not precluded.</w:t>
                      </w:r>
                    </w:p>
                    <w:p w:rsidR="00505653" w:rsidRDefault="00505653" w:rsidP="00505653">
                      <w:pPr>
                        <w:pStyle w:val="afa"/>
                        <w:widowControl/>
                        <w:numPr>
                          <w:ilvl w:val="1"/>
                          <w:numId w:val="23"/>
                        </w:numPr>
                        <w:spacing w:before="24" w:after="24" w:line="259" w:lineRule="auto"/>
                        <w:ind w:left="1656" w:firstLineChars="0"/>
                        <w:jc w:val="left"/>
                        <w:rPr>
                          <w:lang w:val="en-US"/>
                        </w:rPr>
                      </w:pPr>
                      <w:r>
                        <w:rPr>
                          <w:lang w:val="en-US"/>
                        </w:rPr>
                        <w:t xml:space="preserve">FFS location of transient period between SBFD and non-SBFD: </w:t>
                      </w:r>
                    </w:p>
                    <w:p w:rsidR="00505653" w:rsidRDefault="00505653" w:rsidP="00505653">
                      <w:pPr>
                        <w:pStyle w:val="afa"/>
                        <w:widowControl/>
                        <w:numPr>
                          <w:ilvl w:val="2"/>
                          <w:numId w:val="23"/>
                        </w:numPr>
                        <w:spacing w:before="24" w:after="24" w:line="259" w:lineRule="auto"/>
                        <w:ind w:left="2376" w:firstLineChars="0"/>
                        <w:jc w:val="left"/>
                        <w:rPr>
                          <w:lang w:val="en-US"/>
                        </w:rPr>
                      </w:pPr>
                      <w:r>
                        <w:rPr>
                          <w:lang w:val="en-US"/>
                        </w:rPr>
                        <w:t>Option 1: The transmitter transient period shall be located within the SBFD slot</w:t>
                      </w:r>
                    </w:p>
                    <w:p w:rsidR="00505653" w:rsidRDefault="00505653" w:rsidP="00505653">
                      <w:pPr>
                        <w:pStyle w:val="afa"/>
                        <w:widowControl/>
                        <w:numPr>
                          <w:ilvl w:val="2"/>
                          <w:numId w:val="23"/>
                        </w:numPr>
                        <w:spacing w:before="24" w:after="24" w:line="259" w:lineRule="auto"/>
                        <w:ind w:left="2376" w:firstLineChars="0"/>
                        <w:jc w:val="left"/>
                        <w:rPr>
                          <w:lang w:val="en-US"/>
                        </w:rPr>
                      </w:pPr>
                      <w:r>
                        <w:rPr>
                          <w:lang w:val="en-US"/>
                        </w:rPr>
                        <w:t>Other options are not precluded.</w:t>
                      </w:r>
                    </w:p>
                    <w:p w:rsidR="00505653" w:rsidRDefault="00505653" w:rsidP="00505653">
                      <w:pPr>
                        <w:spacing w:after="120" w:line="259" w:lineRule="auto"/>
                        <w:rPr>
                          <w:lang w:val="en-US"/>
                        </w:rPr>
                      </w:pPr>
                    </w:p>
                    <w:p w:rsidR="00505653" w:rsidRDefault="00505653" w:rsidP="00505653">
                      <w:pPr>
                        <w:pStyle w:val="4"/>
                        <w:numPr>
                          <w:ilvl w:val="0"/>
                          <w:numId w:val="0"/>
                        </w:numPr>
                        <w:rPr>
                          <w:sz w:val="20"/>
                          <w:lang w:val="en-US"/>
                        </w:rPr>
                      </w:pPr>
                      <w:r>
                        <w:rPr>
                          <w:sz w:val="20"/>
                          <w:lang w:val="en-US"/>
                        </w:rPr>
                        <w:t>Issue 4-3-2: Requirement for transient period between different SBFD configurations</w:t>
                      </w:r>
                    </w:p>
                    <w:p w:rsidR="00505653" w:rsidRDefault="00505653" w:rsidP="00505653">
                      <w:pPr>
                        <w:pStyle w:val="afa"/>
                        <w:widowControl/>
                        <w:numPr>
                          <w:ilvl w:val="0"/>
                          <w:numId w:val="23"/>
                        </w:numPr>
                        <w:spacing w:before="24" w:after="24" w:line="259" w:lineRule="auto"/>
                        <w:ind w:left="720" w:firstLineChars="0"/>
                        <w:jc w:val="left"/>
                        <w:rPr>
                          <w:highlight w:val="green"/>
                          <w:lang w:val="en-US"/>
                        </w:rPr>
                      </w:pPr>
                      <w:r>
                        <w:rPr>
                          <w:highlight w:val="green"/>
                          <w:lang w:val="en-US"/>
                        </w:rPr>
                        <w:t xml:space="preserve">Agreement: </w:t>
                      </w:r>
                    </w:p>
                    <w:p w:rsidR="00505653" w:rsidRDefault="00505653" w:rsidP="00505653">
                      <w:pPr>
                        <w:pStyle w:val="afa"/>
                        <w:widowControl/>
                        <w:numPr>
                          <w:ilvl w:val="1"/>
                          <w:numId w:val="23"/>
                        </w:numPr>
                        <w:spacing w:before="24" w:after="24" w:line="259" w:lineRule="auto"/>
                        <w:ind w:left="1656" w:firstLineChars="0"/>
                        <w:jc w:val="left"/>
                        <w:rPr>
                          <w:lang w:val="en-US"/>
                        </w:rPr>
                      </w:pPr>
                      <w:r>
                        <w:rPr>
                          <w:lang w:val="en-US"/>
                        </w:rPr>
                        <w:t>FFS requirement for transient period between different SBFD configurations</w:t>
                      </w:r>
                    </w:p>
                    <w:p w:rsidR="00505653" w:rsidRPr="00505653" w:rsidRDefault="00505653">
                      <w:pPr>
                        <w:rPr>
                          <w:lang w:val="en-US"/>
                        </w:rPr>
                      </w:pPr>
                    </w:p>
                  </w:txbxContent>
                </v:textbox>
              </v:shape>
            </w:pict>
          </mc:Fallback>
        </mc:AlternateContent>
      </w: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505653" w:rsidRDefault="00505653" w:rsidP="009F28E5">
      <w:pPr>
        <w:rPr>
          <w:color w:val="000000" w:themeColor="text1"/>
        </w:rPr>
      </w:pPr>
    </w:p>
    <w:p w:rsidR="002B6840" w:rsidRDefault="002B6840" w:rsidP="002B6840">
      <w:pPr>
        <w:rPr>
          <w:color w:val="000000" w:themeColor="text1"/>
        </w:rPr>
      </w:pPr>
      <w:r>
        <w:rPr>
          <w:rFonts w:hint="eastAsia"/>
          <w:color w:val="000000" w:themeColor="text1"/>
        </w:rPr>
        <w:t xml:space="preserve">The transient period for SBFD is a little confusing from our understanding. Existing transient period is a pure Tx requirement for TDD BS. The on/off power is measured for this </w:t>
      </w:r>
      <w:r>
        <w:rPr>
          <w:color w:val="000000" w:themeColor="text1"/>
        </w:rPr>
        <w:t>requirement</w:t>
      </w:r>
      <w:r>
        <w:rPr>
          <w:rFonts w:hint="eastAsia"/>
          <w:color w:val="000000" w:themeColor="text1"/>
        </w:rPr>
        <w:t xml:space="preserve"> test. The following figure is copied from TS 38.104.</w:t>
      </w:r>
    </w:p>
    <w:p w:rsidR="002B6840" w:rsidRPr="002B6840" w:rsidRDefault="002B6840" w:rsidP="009F28E5">
      <w:pPr>
        <w:rPr>
          <w:color w:val="000000" w:themeColor="text1"/>
        </w:rPr>
      </w:pPr>
    </w:p>
    <w:p w:rsidR="002B6840" w:rsidRPr="008C3753" w:rsidRDefault="002B6840" w:rsidP="002B6840">
      <w:pPr>
        <w:pStyle w:val="TF"/>
      </w:pPr>
      <w:r w:rsidRPr="008C3753">
        <w:object w:dxaOrig="9923" w:dyaOrig="48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40.95pt" o:ole="">
            <v:imagedata r:id="rId9" o:title=""/>
          </v:shape>
          <o:OLEObject Type="Embed" ProgID="Word.Picture.8" ShapeID="_x0000_i1025" DrawAspect="Content" ObjectID="_1784742821" r:id="rId10"/>
        </w:object>
      </w:r>
      <w:r w:rsidRPr="002B6840">
        <w:t xml:space="preserve"> </w:t>
      </w:r>
      <w:r w:rsidRPr="008C3753">
        <w:t>Figure 6.4.2.1-1: Illustration of the relations of transmitter ON period, transmitter OFF period and transmitter transient period</w:t>
      </w:r>
    </w:p>
    <w:p w:rsidR="002B6840" w:rsidRPr="002B6840" w:rsidRDefault="002B6840" w:rsidP="009F28E5">
      <w:pPr>
        <w:rPr>
          <w:b/>
          <w:color w:val="000000" w:themeColor="text1"/>
        </w:rPr>
      </w:pPr>
      <w:r w:rsidRPr="002B6840">
        <w:rPr>
          <w:rFonts w:hint="eastAsia"/>
          <w:b/>
          <w:color w:val="000000" w:themeColor="text1"/>
        </w:rPr>
        <w:t>Observation</w:t>
      </w:r>
      <w:bookmarkStart w:id="2" w:name="_GoBack"/>
      <w:bookmarkEnd w:id="2"/>
      <w:r w:rsidRPr="002B6840">
        <w:rPr>
          <w:rFonts w:hint="eastAsia"/>
          <w:b/>
          <w:color w:val="000000" w:themeColor="text1"/>
        </w:rPr>
        <w:t xml:space="preserve">: Existing transient period is a pure Tx requirement for TDD BS. The on/off power is measured for this </w:t>
      </w:r>
      <w:r w:rsidRPr="002B6840">
        <w:rPr>
          <w:b/>
          <w:color w:val="000000" w:themeColor="text1"/>
        </w:rPr>
        <w:t>requirement</w:t>
      </w:r>
      <w:r w:rsidRPr="002B6840">
        <w:rPr>
          <w:rFonts w:hint="eastAsia"/>
          <w:b/>
          <w:color w:val="000000" w:themeColor="text1"/>
        </w:rPr>
        <w:t xml:space="preserve"> test.</w:t>
      </w:r>
    </w:p>
    <w:p w:rsidR="002B6840" w:rsidRDefault="002B6840" w:rsidP="009F28E5">
      <w:pPr>
        <w:rPr>
          <w:color w:val="000000" w:themeColor="text1"/>
        </w:rPr>
      </w:pPr>
      <w:r>
        <w:rPr>
          <w:rFonts w:hint="eastAsia"/>
          <w:color w:val="000000" w:themeColor="text1"/>
        </w:rPr>
        <w:t>However, if transient period is defined for SBFD, we</w:t>
      </w:r>
      <w:r>
        <w:rPr>
          <w:color w:val="000000" w:themeColor="text1"/>
        </w:rPr>
        <w:t>’</w:t>
      </w:r>
      <w:r>
        <w:rPr>
          <w:rFonts w:hint="eastAsia"/>
          <w:color w:val="000000" w:themeColor="text1"/>
        </w:rPr>
        <w:t xml:space="preserve">re not sure how to define the requirement, i.e. if only DL SB is </w:t>
      </w:r>
      <w:r>
        <w:rPr>
          <w:color w:val="000000" w:themeColor="text1"/>
        </w:rPr>
        <w:t>switched</w:t>
      </w:r>
      <w:r>
        <w:rPr>
          <w:rFonts w:hint="eastAsia"/>
          <w:color w:val="000000" w:themeColor="text1"/>
        </w:rPr>
        <w:t xml:space="preserve"> on or both DL SB and UL SB should be switched on. Especially for the different SBFD configuration, it</w:t>
      </w:r>
      <w:r>
        <w:rPr>
          <w:color w:val="000000" w:themeColor="text1"/>
        </w:rPr>
        <w:t>’</w:t>
      </w:r>
      <w:r>
        <w:rPr>
          <w:rFonts w:hint="eastAsia"/>
          <w:color w:val="000000" w:themeColor="text1"/>
        </w:rPr>
        <w:t>s difficult to define or test the transient period as a RF requirement. So from our understanding, we</w:t>
      </w:r>
      <w:r>
        <w:rPr>
          <w:color w:val="000000" w:themeColor="text1"/>
        </w:rPr>
        <w:t>’</w:t>
      </w:r>
      <w:r>
        <w:rPr>
          <w:rFonts w:hint="eastAsia"/>
          <w:color w:val="000000" w:themeColor="text1"/>
        </w:rPr>
        <w:t xml:space="preserve">re not sure if the intention is to have a capability similar with Tx/Rx time for NR which is defined in TS 38.211 but not a RF requirement. </w:t>
      </w:r>
    </w:p>
    <w:p w:rsidR="002B6840" w:rsidRPr="002B6840" w:rsidRDefault="002B6840" w:rsidP="009F28E5">
      <w:pPr>
        <w:rPr>
          <w:b/>
          <w:color w:val="000000" w:themeColor="text1"/>
        </w:rPr>
      </w:pPr>
      <w:r w:rsidRPr="002B6840">
        <w:rPr>
          <w:rFonts w:hint="eastAsia"/>
          <w:b/>
          <w:color w:val="000000" w:themeColor="text1"/>
        </w:rPr>
        <w:t>Proposal</w:t>
      </w:r>
      <w:r>
        <w:rPr>
          <w:rFonts w:hint="eastAsia"/>
          <w:b/>
          <w:color w:val="000000" w:themeColor="text1"/>
        </w:rPr>
        <w:t xml:space="preserve"> 1</w:t>
      </w:r>
      <w:r w:rsidRPr="002B6840">
        <w:rPr>
          <w:rFonts w:hint="eastAsia"/>
          <w:b/>
          <w:color w:val="000000" w:themeColor="text1"/>
        </w:rPr>
        <w:t xml:space="preserve">: The </w:t>
      </w:r>
      <w:r w:rsidRPr="002B6840">
        <w:rPr>
          <w:b/>
          <w:color w:val="000000" w:themeColor="text1"/>
        </w:rPr>
        <w:t>intention</w:t>
      </w:r>
      <w:r w:rsidRPr="002B6840">
        <w:rPr>
          <w:rFonts w:hint="eastAsia"/>
          <w:b/>
          <w:color w:val="000000" w:themeColor="text1"/>
        </w:rPr>
        <w:t xml:space="preserve"> and </w:t>
      </w:r>
      <w:r w:rsidRPr="002B6840">
        <w:rPr>
          <w:b/>
          <w:color w:val="000000" w:themeColor="text1"/>
        </w:rPr>
        <w:t>the</w:t>
      </w:r>
      <w:r w:rsidRPr="002B6840">
        <w:rPr>
          <w:rFonts w:hint="eastAsia"/>
          <w:b/>
          <w:color w:val="000000" w:themeColor="text1"/>
        </w:rPr>
        <w:t xml:space="preserve"> detail for the SBFD transient period requirement should be clarified before this requirement is defined.</w:t>
      </w:r>
    </w:p>
    <w:p w:rsidR="00F6306B" w:rsidRPr="00543226" w:rsidRDefault="002B6840" w:rsidP="00F6306B">
      <w:pPr>
        <w:rPr>
          <w:color w:val="000000" w:themeColor="text1"/>
        </w:rPr>
      </w:pPr>
      <w:r>
        <w:rPr>
          <w:rFonts w:hint="eastAsia"/>
          <w:color w:val="000000" w:themeColor="text1"/>
        </w:rPr>
        <w:t>For the</w:t>
      </w:r>
      <w:r w:rsidR="00F6306B" w:rsidRPr="00543226">
        <w:rPr>
          <w:color w:val="000000" w:themeColor="text1"/>
        </w:rPr>
        <w:t xml:space="preserve"> </w:t>
      </w:r>
      <w:r w:rsidR="00F6306B" w:rsidRPr="00543226">
        <w:rPr>
          <w:rFonts w:hint="eastAsia"/>
          <w:color w:val="000000" w:themeColor="text1"/>
        </w:rPr>
        <w:t xml:space="preserve">location of transient period between SBFD and non-SBFD </w:t>
      </w:r>
      <w:r w:rsidR="00F6306B" w:rsidRPr="00543226">
        <w:rPr>
          <w:color w:val="000000" w:themeColor="text1"/>
          <w:lang w:val="en-US"/>
        </w:rPr>
        <w:t>shall be located within the SBFD slot</w:t>
      </w:r>
      <w:r>
        <w:rPr>
          <w:rFonts w:hint="eastAsia"/>
          <w:color w:val="000000" w:themeColor="text1"/>
          <w:lang w:val="en-US"/>
        </w:rPr>
        <w:t xml:space="preserve"> if it needs be decided</w:t>
      </w:r>
    </w:p>
    <w:p w:rsidR="00B72207" w:rsidRPr="00D12244" w:rsidRDefault="00B72207" w:rsidP="00B72207">
      <w:pPr>
        <w:rPr>
          <w:b/>
          <w:color w:val="000000" w:themeColor="text1"/>
        </w:rPr>
      </w:pPr>
      <w:r w:rsidRPr="00D12244">
        <w:rPr>
          <w:b/>
          <w:color w:val="000000" w:themeColor="text1"/>
          <w:lang w:val="en-US"/>
        </w:rPr>
        <w:t xml:space="preserve">Proposal </w:t>
      </w:r>
      <w:r w:rsidR="002B6840" w:rsidRPr="00D12244">
        <w:rPr>
          <w:rFonts w:hint="eastAsia"/>
          <w:b/>
          <w:color w:val="000000" w:themeColor="text1"/>
          <w:lang w:val="en-US"/>
        </w:rPr>
        <w:t>2</w:t>
      </w:r>
      <w:r w:rsidRPr="00D12244">
        <w:rPr>
          <w:b/>
          <w:color w:val="000000" w:themeColor="text1"/>
          <w:lang w:val="en-US"/>
        </w:rPr>
        <w:t>:</w:t>
      </w:r>
      <w:r w:rsidRPr="00D12244">
        <w:rPr>
          <w:rFonts w:hint="eastAsia"/>
          <w:b/>
          <w:color w:val="000000" w:themeColor="text1"/>
          <w:lang w:val="en-US"/>
        </w:rPr>
        <w:t xml:space="preserve"> L</w:t>
      </w:r>
      <w:r w:rsidRPr="00D12244">
        <w:rPr>
          <w:b/>
          <w:color w:val="000000" w:themeColor="text1"/>
          <w:lang w:val="en-US"/>
        </w:rPr>
        <w:t>ocation of transient period between SBFD and non-SBFD shall be located within the SBFD slot</w:t>
      </w:r>
      <w:r w:rsidR="002B6840" w:rsidRPr="00D12244">
        <w:rPr>
          <w:rFonts w:hint="eastAsia"/>
          <w:b/>
          <w:color w:val="000000" w:themeColor="text1"/>
          <w:lang w:val="en-US"/>
        </w:rPr>
        <w:t xml:space="preserve"> if it needs to be decided</w:t>
      </w:r>
      <w:r w:rsidRPr="00D12244">
        <w:rPr>
          <w:b/>
          <w:color w:val="000000" w:themeColor="text1"/>
          <w:lang w:val="en-US"/>
        </w:rPr>
        <w:t>.</w:t>
      </w:r>
    </w:p>
    <w:p w:rsidR="009F28E5" w:rsidRPr="00454B8F" w:rsidRDefault="002B6840" w:rsidP="00C5603D">
      <w:pPr>
        <w:pStyle w:val="2"/>
        <w:tabs>
          <w:tab w:val="left" w:pos="7000"/>
        </w:tabs>
        <w:rPr>
          <w:color w:val="000000" w:themeColor="text1"/>
        </w:rPr>
      </w:pPr>
      <w:r>
        <w:rPr>
          <w:rFonts w:hint="eastAsia"/>
          <w:color w:val="000000" w:themeColor="text1"/>
        </w:rPr>
        <w:t>2</w:t>
      </w:r>
      <w:r w:rsidR="009839FB" w:rsidRPr="00454B8F">
        <w:rPr>
          <w:rFonts w:hint="eastAsia"/>
          <w:color w:val="000000" w:themeColor="text1"/>
        </w:rPr>
        <w:t>.2</w:t>
      </w:r>
      <w:r>
        <w:rPr>
          <w:rFonts w:hint="eastAsia"/>
          <w:color w:val="000000" w:themeColor="text1"/>
        </w:rPr>
        <w:t>In channel new requirements</w:t>
      </w:r>
      <w:r w:rsidR="00C5603D">
        <w:rPr>
          <w:color w:val="000000" w:themeColor="text1"/>
        </w:rPr>
        <w:tab/>
      </w:r>
    </w:p>
    <w:p w:rsidR="009F28E5" w:rsidRPr="00454B8F" w:rsidRDefault="002B6840" w:rsidP="009F28E5">
      <w:pPr>
        <w:rPr>
          <w:color w:val="000000" w:themeColor="text1"/>
          <w:lang w:val="en-US"/>
        </w:rPr>
      </w:pPr>
      <w:r>
        <w:rPr>
          <w:rFonts w:hint="eastAsia"/>
          <w:color w:val="000000" w:themeColor="text1"/>
          <w:lang w:val="en-US"/>
        </w:rPr>
        <w:t>For</w:t>
      </w:r>
      <w:r w:rsidR="009F28E5" w:rsidRPr="00454B8F">
        <w:rPr>
          <w:color w:val="000000" w:themeColor="text1"/>
          <w:lang w:val="en-US"/>
        </w:rPr>
        <w:t xml:space="preserve"> the following new RF requirements</w:t>
      </w:r>
      <w:r w:rsidR="009F28E5" w:rsidRPr="00454B8F">
        <w:rPr>
          <w:rFonts w:hint="eastAsia"/>
          <w:color w:val="000000" w:themeColor="text1"/>
          <w:lang w:val="en-US"/>
        </w:rPr>
        <w:t>,</w:t>
      </w:r>
    </w:p>
    <w:p w:rsidR="009F28E5" w:rsidRPr="00454B8F" w:rsidRDefault="009F28E5" w:rsidP="009F28E5">
      <w:pPr>
        <w:numPr>
          <w:ilvl w:val="1"/>
          <w:numId w:val="24"/>
        </w:numPr>
        <w:rPr>
          <w:color w:val="000000" w:themeColor="text1"/>
          <w:lang w:val="en-US"/>
        </w:rPr>
      </w:pPr>
      <w:r w:rsidRPr="00454B8F">
        <w:rPr>
          <w:color w:val="000000" w:themeColor="text1"/>
        </w:rPr>
        <w:t>In-channel adjacent subband leakage ratio</w:t>
      </w:r>
      <w:r w:rsidRPr="00454B8F">
        <w:rPr>
          <w:color w:val="000000" w:themeColor="text1"/>
          <w:lang w:val="en-US"/>
        </w:rPr>
        <w:t xml:space="preserve"> </w:t>
      </w:r>
    </w:p>
    <w:p w:rsidR="009F28E5" w:rsidRPr="00454B8F" w:rsidRDefault="009F28E5" w:rsidP="009F28E5">
      <w:pPr>
        <w:numPr>
          <w:ilvl w:val="1"/>
          <w:numId w:val="24"/>
        </w:numPr>
        <w:rPr>
          <w:color w:val="000000" w:themeColor="text1"/>
          <w:lang w:val="en-US"/>
        </w:rPr>
      </w:pPr>
      <w:r w:rsidRPr="00454B8F">
        <w:rPr>
          <w:rFonts w:hint="eastAsia"/>
          <w:color w:val="000000" w:themeColor="text1"/>
          <w:lang w:val="en-US"/>
        </w:rPr>
        <w:t>I</w:t>
      </w:r>
      <w:r w:rsidRPr="00454B8F">
        <w:rPr>
          <w:color w:val="000000" w:themeColor="text1"/>
          <w:lang w:val="en-US"/>
        </w:rPr>
        <w:t>n-channel adjacent subband selectivity</w:t>
      </w:r>
    </w:p>
    <w:p w:rsidR="009F28E5" w:rsidRPr="00454B8F" w:rsidRDefault="009F28E5" w:rsidP="009F28E5">
      <w:pPr>
        <w:numPr>
          <w:ilvl w:val="1"/>
          <w:numId w:val="24"/>
        </w:numPr>
        <w:rPr>
          <w:color w:val="000000" w:themeColor="text1"/>
          <w:lang w:val="en-US"/>
        </w:rPr>
      </w:pPr>
      <w:r w:rsidRPr="00454B8F">
        <w:rPr>
          <w:rFonts w:hint="eastAsia"/>
          <w:color w:val="000000" w:themeColor="text1"/>
        </w:rPr>
        <w:t>I</w:t>
      </w:r>
      <w:r w:rsidRPr="00454B8F">
        <w:rPr>
          <w:color w:val="000000" w:themeColor="text1"/>
        </w:rPr>
        <w:t>n-channel adjacent subband blocking</w:t>
      </w:r>
    </w:p>
    <w:p w:rsidR="009F28E5" w:rsidRPr="00454B8F" w:rsidRDefault="00757B13" w:rsidP="001923B9">
      <w:pPr>
        <w:rPr>
          <w:color w:val="000000" w:themeColor="text1"/>
        </w:rPr>
      </w:pPr>
      <w:r w:rsidRPr="00454B8F">
        <w:rPr>
          <w:rFonts w:cs="Arial" w:hint="eastAsia"/>
          <w:color w:val="000000" w:themeColor="text1"/>
        </w:rPr>
        <w:t xml:space="preserve">Considering the performances of the potential new SBFD in channel requirements are </w:t>
      </w:r>
      <w:r w:rsidRPr="00454B8F">
        <w:rPr>
          <w:rFonts w:cs="Arial"/>
          <w:color w:val="000000" w:themeColor="text1"/>
        </w:rPr>
        <w:t>actually</w:t>
      </w:r>
      <w:r w:rsidRPr="00454B8F">
        <w:rPr>
          <w:rFonts w:cs="Arial" w:hint="eastAsia"/>
          <w:color w:val="000000" w:themeColor="text1"/>
        </w:rPr>
        <w:t xml:space="preserve"> included in the SI </w:t>
      </w:r>
      <w:r w:rsidRPr="00454B8F">
        <w:rPr>
          <w:rFonts w:cs="Arial"/>
          <w:color w:val="000000" w:themeColor="text1"/>
        </w:rPr>
        <w:t>performance</w:t>
      </w:r>
      <w:r w:rsidRPr="00454B8F">
        <w:rPr>
          <w:rFonts w:cs="Arial" w:hint="eastAsia"/>
          <w:color w:val="000000" w:themeColor="text1"/>
        </w:rPr>
        <w:t xml:space="preserve">, it may be possible not defining </w:t>
      </w:r>
      <w:r w:rsidRPr="00454B8F">
        <w:rPr>
          <w:rFonts w:cs="Arial"/>
          <w:color w:val="000000" w:themeColor="text1"/>
        </w:rPr>
        <w:t>the</w:t>
      </w:r>
      <w:r w:rsidRPr="00454B8F">
        <w:rPr>
          <w:rFonts w:cs="Arial" w:hint="eastAsia"/>
          <w:color w:val="000000" w:themeColor="text1"/>
        </w:rPr>
        <w:t>se new requirements.</w:t>
      </w:r>
    </w:p>
    <w:p w:rsidR="009F28E5" w:rsidRPr="00454B8F" w:rsidRDefault="00757B13" w:rsidP="001923B9">
      <w:pPr>
        <w:rPr>
          <w:rFonts w:cs="Arial"/>
          <w:b/>
          <w:color w:val="000000" w:themeColor="text1"/>
        </w:rPr>
      </w:pPr>
      <w:r w:rsidRPr="00454B8F">
        <w:rPr>
          <w:b/>
          <w:color w:val="000000" w:themeColor="text1"/>
          <w:lang w:val="en-US"/>
        </w:rPr>
        <w:t xml:space="preserve">Proposal </w:t>
      </w:r>
      <w:r w:rsidR="002B6840">
        <w:rPr>
          <w:rFonts w:hint="eastAsia"/>
          <w:b/>
          <w:color w:val="000000" w:themeColor="text1"/>
          <w:lang w:val="en-US"/>
        </w:rPr>
        <w:t>3</w:t>
      </w:r>
      <w:r w:rsidRPr="00454B8F">
        <w:rPr>
          <w:b/>
          <w:color w:val="000000" w:themeColor="text1"/>
          <w:lang w:val="en-US"/>
        </w:rPr>
        <w:t>:</w:t>
      </w:r>
      <w:r w:rsidRPr="00454B8F">
        <w:rPr>
          <w:rFonts w:hint="eastAsia"/>
          <w:b/>
          <w:color w:val="000000" w:themeColor="text1"/>
          <w:lang w:val="en-US"/>
        </w:rPr>
        <w:t xml:space="preserve"> </w:t>
      </w:r>
      <w:r w:rsidR="002B6840">
        <w:rPr>
          <w:rFonts w:cs="Arial" w:hint="eastAsia"/>
          <w:b/>
          <w:color w:val="000000" w:themeColor="text1"/>
        </w:rPr>
        <w:t>The following new requirements are not defined for SBFD BS</w:t>
      </w:r>
      <w:r w:rsidRPr="00454B8F">
        <w:rPr>
          <w:rFonts w:cs="Arial" w:hint="eastAsia"/>
          <w:b/>
          <w:color w:val="000000" w:themeColor="text1"/>
        </w:rPr>
        <w:t>.</w:t>
      </w:r>
    </w:p>
    <w:p w:rsidR="00CB1BDE" w:rsidRPr="00454B8F" w:rsidRDefault="00CB1BDE" w:rsidP="00CB1BDE">
      <w:pPr>
        <w:numPr>
          <w:ilvl w:val="1"/>
          <w:numId w:val="24"/>
        </w:numPr>
        <w:rPr>
          <w:b/>
          <w:color w:val="000000" w:themeColor="text1"/>
          <w:lang w:val="en-US"/>
        </w:rPr>
      </w:pPr>
      <w:r w:rsidRPr="00454B8F">
        <w:rPr>
          <w:b/>
          <w:color w:val="000000" w:themeColor="text1"/>
        </w:rPr>
        <w:t>In-channel adjacent subband leakage ratio</w:t>
      </w:r>
      <w:r w:rsidRPr="00454B8F">
        <w:rPr>
          <w:b/>
          <w:color w:val="000000" w:themeColor="text1"/>
          <w:lang w:val="en-US"/>
        </w:rPr>
        <w:t xml:space="preserve"> </w:t>
      </w:r>
    </w:p>
    <w:p w:rsidR="00CB1BDE" w:rsidRPr="00454B8F" w:rsidRDefault="00CB1BDE" w:rsidP="00CB1BDE">
      <w:pPr>
        <w:numPr>
          <w:ilvl w:val="1"/>
          <w:numId w:val="24"/>
        </w:numPr>
        <w:rPr>
          <w:b/>
          <w:color w:val="000000" w:themeColor="text1"/>
          <w:lang w:val="en-US"/>
        </w:rPr>
      </w:pPr>
      <w:r w:rsidRPr="00454B8F">
        <w:rPr>
          <w:rFonts w:hint="eastAsia"/>
          <w:b/>
          <w:color w:val="000000" w:themeColor="text1"/>
          <w:lang w:val="en-US"/>
        </w:rPr>
        <w:t>I</w:t>
      </w:r>
      <w:r w:rsidRPr="00454B8F">
        <w:rPr>
          <w:b/>
          <w:color w:val="000000" w:themeColor="text1"/>
          <w:lang w:val="en-US"/>
        </w:rPr>
        <w:t>n-channel adjacent subband selectivity</w:t>
      </w:r>
    </w:p>
    <w:p w:rsidR="00CB1BDE" w:rsidRPr="00454B8F" w:rsidRDefault="00CB1BDE" w:rsidP="00CB1BDE">
      <w:pPr>
        <w:numPr>
          <w:ilvl w:val="1"/>
          <w:numId w:val="24"/>
        </w:numPr>
        <w:rPr>
          <w:b/>
          <w:color w:val="000000" w:themeColor="text1"/>
          <w:lang w:val="en-US"/>
        </w:rPr>
      </w:pPr>
      <w:r w:rsidRPr="00454B8F">
        <w:rPr>
          <w:rFonts w:hint="eastAsia"/>
          <w:b/>
          <w:color w:val="000000" w:themeColor="text1"/>
        </w:rPr>
        <w:t>I</w:t>
      </w:r>
      <w:r w:rsidRPr="00454B8F">
        <w:rPr>
          <w:b/>
          <w:color w:val="000000" w:themeColor="text1"/>
        </w:rPr>
        <w:t>n-channel adjacent subband blocking</w:t>
      </w:r>
    </w:p>
    <w:p w:rsidR="00EA179A" w:rsidRPr="00954C45" w:rsidRDefault="00A84F20" w:rsidP="00B47D2E">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color w:val="000000" w:themeColor="text1"/>
          <w:lang w:eastAsia="zh-CN"/>
        </w:rPr>
      </w:pPr>
      <w:r w:rsidRPr="00954C45">
        <w:rPr>
          <w:rFonts w:hint="eastAsia"/>
          <w:color w:val="000000" w:themeColor="text1"/>
          <w:lang w:eastAsia="zh-CN"/>
        </w:rPr>
        <w:t>S</w:t>
      </w:r>
      <w:r w:rsidR="00EA179A" w:rsidRPr="00954C45">
        <w:rPr>
          <w:rFonts w:hint="eastAsia"/>
          <w:color w:val="000000" w:themeColor="text1"/>
          <w:lang w:eastAsia="zh-CN"/>
        </w:rPr>
        <w:t>ummary</w:t>
      </w:r>
    </w:p>
    <w:p w:rsidR="00A46CD9" w:rsidRDefault="00F938CB" w:rsidP="00713108">
      <w:pPr>
        <w:shd w:val="clear" w:color="auto" w:fill="FFFFFF"/>
        <w:rPr>
          <w:rFonts w:hint="eastAsia"/>
          <w:color w:val="000000" w:themeColor="text1"/>
        </w:rPr>
      </w:pPr>
      <w:r w:rsidRPr="00954C45">
        <w:rPr>
          <w:color w:val="000000" w:themeColor="text1"/>
        </w:rPr>
        <w:t xml:space="preserve">In this contribution, </w:t>
      </w:r>
      <w:r w:rsidR="007B1F5D" w:rsidRPr="00954C45">
        <w:rPr>
          <w:rFonts w:hint="eastAsia"/>
          <w:color w:val="000000" w:themeColor="text1"/>
        </w:rPr>
        <w:t>w</w:t>
      </w:r>
      <w:r w:rsidRPr="00954C45">
        <w:rPr>
          <w:color w:val="000000" w:themeColor="text1"/>
        </w:rPr>
        <w:t>e have the following proposals.</w:t>
      </w:r>
    </w:p>
    <w:p w:rsidR="00D12244" w:rsidRPr="00D12244" w:rsidRDefault="00D12244" w:rsidP="00D12244">
      <w:pPr>
        <w:rPr>
          <w:b/>
          <w:color w:val="000000" w:themeColor="text1"/>
        </w:rPr>
      </w:pPr>
      <w:r w:rsidRPr="00D12244">
        <w:rPr>
          <w:rFonts w:hint="eastAsia"/>
          <w:b/>
          <w:color w:val="000000" w:themeColor="text1"/>
        </w:rPr>
        <w:lastRenderedPageBreak/>
        <w:t xml:space="preserve">Observation: Existing transient period is a pure Tx requirement for TDD BS. The on/off power is measured for this </w:t>
      </w:r>
      <w:r w:rsidRPr="00D12244">
        <w:rPr>
          <w:b/>
          <w:color w:val="000000" w:themeColor="text1"/>
        </w:rPr>
        <w:t>requirement</w:t>
      </w:r>
      <w:r w:rsidRPr="00D12244">
        <w:rPr>
          <w:rFonts w:hint="eastAsia"/>
          <w:b/>
          <w:color w:val="000000" w:themeColor="text1"/>
        </w:rPr>
        <w:t xml:space="preserve"> test.</w:t>
      </w:r>
    </w:p>
    <w:p w:rsidR="00D12244" w:rsidRPr="00D12244" w:rsidRDefault="00D12244" w:rsidP="00D12244">
      <w:pPr>
        <w:rPr>
          <w:b/>
          <w:color w:val="000000" w:themeColor="text1"/>
        </w:rPr>
      </w:pPr>
      <w:r w:rsidRPr="00D12244">
        <w:rPr>
          <w:rFonts w:hint="eastAsia"/>
          <w:b/>
          <w:color w:val="000000" w:themeColor="text1"/>
        </w:rPr>
        <w:t xml:space="preserve">Proposal 1: The </w:t>
      </w:r>
      <w:r w:rsidRPr="00D12244">
        <w:rPr>
          <w:b/>
          <w:color w:val="000000" w:themeColor="text1"/>
        </w:rPr>
        <w:t>intention</w:t>
      </w:r>
      <w:r w:rsidRPr="00D12244">
        <w:rPr>
          <w:rFonts w:hint="eastAsia"/>
          <w:b/>
          <w:color w:val="000000" w:themeColor="text1"/>
        </w:rPr>
        <w:t xml:space="preserve"> and </w:t>
      </w:r>
      <w:r w:rsidRPr="00D12244">
        <w:rPr>
          <w:b/>
          <w:color w:val="000000" w:themeColor="text1"/>
        </w:rPr>
        <w:t>the</w:t>
      </w:r>
      <w:r w:rsidRPr="00D12244">
        <w:rPr>
          <w:rFonts w:hint="eastAsia"/>
          <w:b/>
          <w:color w:val="000000" w:themeColor="text1"/>
        </w:rPr>
        <w:t xml:space="preserve"> detail for the SBFD transient period requirement should be clarified before this requirement is defined.</w:t>
      </w:r>
    </w:p>
    <w:p w:rsidR="00D12244" w:rsidRPr="00D12244" w:rsidRDefault="00D12244" w:rsidP="00D12244">
      <w:pPr>
        <w:rPr>
          <w:b/>
          <w:color w:val="000000" w:themeColor="text1"/>
        </w:rPr>
      </w:pPr>
      <w:r w:rsidRPr="00D12244">
        <w:rPr>
          <w:b/>
          <w:color w:val="000000" w:themeColor="text1"/>
          <w:lang w:val="en-US"/>
        </w:rPr>
        <w:t xml:space="preserve">Proposal </w:t>
      </w:r>
      <w:r w:rsidRPr="00D12244">
        <w:rPr>
          <w:rFonts w:hint="eastAsia"/>
          <w:b/>
          <w:color w:val="000000" w:themeColor="text1"/>
          <w:lang w:val="en-US"/>
        </w:rPr>
        <w:t>2</w:t>
      </w:r>
      <w:r w:rsidRPr="00D12244">
        <w:rPr>
          <w:b/>
          <w:color w:val="000000" w:themeColor="text1"/>
          <w:lang w:val="en-US"/>
        </w:rPr>
        <w:t>:</w:t>
      </w:r>
      <w:r w:rsidRPr="00D12244">
        <w:rPr>
          <w:rFonts w:hint="eastAsia"/>
          <w:b/>
          <w:color w:val="000000" w:themeColor="text1"/>
          <w:lang w:val="en-US"/>
        </w:rPr>
        <w:t xml:space="preserve"> L</w:t>
      </w:r>
      <w:r w:rsidRPr="00D12244">
        <w:rPr>
          <w:b/>
          <w:color w:val="000000" w:themeColor="text1"/>
          <w:lang w:val="en-US"/>
        </w:rPr>
        <w:t>ocation of transient period between SBFD and non-SBFD shall be located within the SBFD slot</w:t>
      </w:r>
      <w:r w:rsidRPr="00D12244">
        <w:rPr>
          <w:rFonts w:hint="eastAsia"/>
          <w:b/>
          <w:color w:val="000000" w:themeColor="text1"/>
          <w:lang w:val="en-US"/>
        </w:rPr>
        <w:t xml:space="preserve"> if it needs to be decided</w:t>
      </w:r>
      <w:r w:rsidRPr="00D12244">
        <w:rPr>
          <w:b/>
          <w:color w:val="000000" w:themeColor="text1"/>
          <w:lang w:val="en-US"/>
        </w:rPr>
        <w:t>.</w:t>
      </w:r>
    </w:p>
    <w:p w:rsidR="00D12244" w:rsidRPr="00D12244" w:rsidRDefault="00D12244" w:rsidP="00D12244">
      <w:pPr>
        <w:rPr>
          <w:rFonts w:cs="Arial"/>
          <w:b/>
          <w:color w:val="000000" w:themeColor="text1"/>
        </w:rPr>
      </w:pPr>
      <w:r w:rsidRPr="00D12244">
        <w:rPr>
          <w:b/>
          <w:color w:val="000000" w:themeColor="text1"/>
          <w:lang w:val="en-US"/>
        </w:rPr>
        <w:t xml:space="preserve">Proposal </w:t>
      </w:r>
      <w:r w:rsidRPr="00D12244">
        <w:rPr>
          <w:rFonts w:hint="eastAsia"/>
          <w:b/>
          <w:color w:val="000000" w:themeColor="text1"/>
          <w:lang w:val="en-US"/>
        </w:rPr>
        <w:t>3</w:t>
      </w:r>
      <w:r w:rsidRPr="00D12244">
        <w:rPr>
          <w:b/>
          <w:color w:val="000000" w:themeColor="text1"/>
          <w:lang w:val="en-US"/>
        </w:rPr>
        <w:t>:</w:t>
      </w:r>
      <w:r w:rsidRPr="00D12244">
        <w:rPr>
          <w:rFonts w:hint="eastAsia"/>
          <w:b/>
          <w:color w:val="000000" w:themeColor="text1"/>
          <w:lang w:val="en-US"/>
        </w:rPr>
        <w:t xml:space="preserve"> </w:t>
      </w:r>
      <w:r w:rsidRPr="00D12244">
        <w:rPr>
          <w:rFonts w:cs="Arial" w:hint="eastAsia"/>
          <w:b/>
          <w:color w:val="000000" w:themeColor="text1"/>
        </w:rPr>
        <w:t>The following new requirements are not defined for SBFD BS.</w:t>
      </w:r>
    </w:p>
    <w:p w:rsidR="00D12244" w:rsidRPr="00D12244" w:rsidRDefault="00D12244" w:rsidP="00D12244">
      <w:pPr>
        <w:numPr>
          <w:ilvl w:val="1"/>
          <w:numId w:val="24"/>
        </w:numPr>
        <w:rPr>
          <w:b/>
          <w:color w:val="000000" w:themeColor="text1"/>
          <w:lang w:val="en-US"/>
        </w:rPr>
      </w:pPr>
      <w:r w:rsidRPr="00D12244">
        <w:rPr>
          <w:b/>
          <w:color w:val="000000" w:themeColor="text1"/>
        </w:rPr>
        <w:t>In-channel adjacent subband leakage ratio</w:t>
      </w:r>
      <w:r w:rsidRPr="00D12244">
        <w:rPr>
          <w:b/>
          <w:color w:val="000000" w:themeColor="text1"/>
          <w:lang w:val="en-US"/>
        </w:rPr>
        <w:t xml:space="preserve"> </w:t>
      </w:r>
    </w:p>
    <w:p w:rsidR="00D12244" w:rsidRPr="00D12244" w:rsidRDefault="00D12244" w:rsidP="00D12244">
      <w:pPr>
        <w:numPr>
          <w:ilvl w:val="1"/>
          <w:numId w:val="24"/>
        </w:numPr>
        <w:rPr>
          <w:b/>
          <w:color w:val="000000" w:themeColor="text1"/>
          <w:lang w:val="en-US"/>
        </w:rPr>
      </w:pPr>
      <w:r w:rsidRPr="00D12244">
        <w:rPr>
          <w:rFonts w:hint="eastAsia"/>
          <w:b/>
          <w:color w:val="000000" w:themeColor="text1"/>
          <w:lang w:val="en-US"/>
        </w:rPr>
        <w:t>I</w:t>
      </w:r>
      <w:r w:rsidRPr="00D12244">
        <w:rPr>
          <w:b/>
          <w:color w:val="000000" w:themeColor="text1"/>
          <w:lang w:val="en-US"/>
        </w:rPr>
        <w:t>n-channel adjacent subband selectivity</w:t>
      </w:r>
    </w:p>
    <w:p w:rsidR="00D12244" w:rsidRPr="00D12244" w:rsidRDefault="00D12244" w:rsidP="00D12244">
      <w:pPr>
        <w:numPr>
          <w:ilvl w:val="1"/>
          <w:numId w:val="24"/>
        </w:numPr>
        <w:rPr>
          <w:b/>
          <w:color w:val="000000" w:themeColor="text1"/>
          <w:lang w:val="en-US"/>
        </w:rPr>
      </w:pPr>
      <w:r w:rsidRPr="00D12244">
        <w:rPr>
          <w:rFonts w:hint="eastAsia"/>
          <w:b/>
          <w:color w:val="000000" w:themeColor="text1"/>
        </w:rPr>
        <w:t>I</w:t>
      </w:r>
      <w:r w:rsidRPr="00D12244">
        <w:rPr>
          <w:b/>
          <w:color w:val="000000" w:themeColor="text1"/>
        </w:rPr>
        <w:t>n-channel adjacent subband blocking</w:t>
      </w:r>
    </w:p>
    <w:p w:rsidR="00EE45A3" w:rsidRPr="00954C45" w:rsidRDefault="00EE45A3" w:rsidP="0020545D">
      <w:pPr>
        <w:pStyle w:val="11"/>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954C45">
        <w:rPr>
          <w:rFonts w:hint="eastAsia"/>
          <w:color w:val="000000" w:themeColor="text1"/>
          <w:lang w:eastAsia="zh-CN"/>
        </w:rPr>
        <w:t>Reference</w:t>
      </w:r>
    </w:p>
    <w:p w:rsidR="00C12E4C" w:rsidRPr="008368BE" w:rsidRDefault="00C12E4C" w:rsidP="00C12E4C">
      <w:pPr>
        <w:rPr>
          <w:color w:val="000000" w:themeColor="text1"/>
        </w:rPr>
      </w:pPr>
      <w:r>
        <w:rPr>
          <w:rFonts w:hint="eastAsia"/>
          <w:color w:val="000000" w:themeColor="text1"/>
        </w:rPr>
        <w:t xml:space="preserve">[1] </w:t>
      </w:r>
      <w:r w:rsidRPr="00FF1BDF">
        <w:rPr>
          <w:color w:val="000000" w:themeColor="text1"/>
        </w:rPr>
        <w:t>R4-2409958</w:t>
      </w:r>
      <w:r>
        <w:rPr>
          <w:rFonts w:hint="eastAsia"/>
          <w:color w:val="000000" w:themeColor="text1"/>
        </w:rPr>
        <w:t xml:space="preserve">, </w:t>
      </w:r>
      <w:r>
        <w:rPr>
          <w:color w:val="000000" w:themeColor="text1"/>
        </w:rPr>
        <w:t>“</w:t>
      </w:r>
      <w:r w:rsidRPr="00FF1BDF">
        <w:rPr>
          <w:color w:val="000000" w:themeColor="text1"/>
        </w:rPr>
        <w:t>Way Forward for [111</w:t>
      </w:r>
      <w:proofErr w:type="gramStart"/>
      <w:r w:rsidRPr="00FF1BDF">
        <w:rPr>
          <w:color w:val="000000" w:themeColor="text1"/>
        </w:rPr>
        <w:t>][</w:t>
      </w:r>
      <w:proofErr w:type="gramEnd"/>
      <w:r w:rsidRPr="00FF1BDF">
        <w:rPr>
          <w:color w:val="000000" w:themeColor="text1"/>
        </w:rPr>
        <w:t>313] NR_duplex_evo</w:t>
      </w:r>
      <w:r>
        <w:rPr>
          <w:color w:val="000000" w:themeColor="text1"/>
        </w:rPr>
        <w:t>”</w:t>
      </w:r>
      <w:r w:rsidR="00D12244">
        <w:rPr>
          <w:rFonts w:hint="eastAsia"/>
          <w:color w:val="000000" w:themeColor="text1"/>
        </w:rPr>
        <w:t>,</w:t>
      </w:r>
      <w:r w:rsidR="00D12244">
        <w:rPr>
          <w:rFonts w:hint="eastAsia"/>
          <w:color w:val="000000" w:themeColor="text1"/>
        </w:rPr>
        <w:t xml:space="preserve"> </w:t>
      </w:r>
      <w:r w:rsidR="00D12244">
        <w:rPr>
          <w:color w:val="000000" w:themeColor="text1"/>
        </w:rPr>
        <w:t>Samsung</w:t>
      </w:r>
      <w:r w:rsidR="00D12244">
        <w:rPr>
          <w:rFonts w:hint="eastAsia"/>
          <w:color w:val="000000" w:themeColor="text1"/>
        </w:rPr>
        <w:t xml:space="preserve">, </w:t>
      </w:r>
      <w:r>
        <w:rPr>
          <w:rFonts w:hint="eastAsia"/>
          <w:iCs/>
          <w:color w:val="000000" w:themeColor="text1"/>
        </w:rPr>
        <w:t>RAN4#111</w:t>
      </w:r>
    </w:p>
    <w:p w:rsidR="00454B8F" w:rsidRPr="008368BE" w:rsidRDefault="00454B8F" w:rsidP="009F5474">
      <w:pPr>
        <w:rPr>
          <w:color w:val="000000" w:themeColor="text1"/>
        </w:rPr>
      </w:pPr>
      <w:r>
        <w:rPr>
          <w:rFonts w:hint="eastAsia"/>
          <w:iCs/>
          <w:color w:val="000000" w:themeColor="text1"/>
        </w:rPr>
        <w:t>[2] TR 38.858</w:t>
      </w:r>
    </w:p>
    <w:p w:rsidR="00C12E4C" w:rsidRDefault="00C12E4C" w:rsidP="009F5474">
      <w:pPr>
        <w:rPr>
          <w:color w:val="000000" w:themeColor="text1"/>
        </w:rPr>
      </w:pPr>
      <w:r w:rsidRPr="00954C45">
        <w:rPr>
          <w:rFonts w:hint="eastAsia"/>
          <w:iCs/>
          <w:color w:val="000000" w:themeColor="text1"/>
        </w:rPr>
        <w:t>[</w:t>
      </w:r>
      <w:r w:rsidR="00454B8F">
        <w:rPr>
          <w:rFonts w:hint="eastAsia"/>
          <w:iCs/>
          <w:color w:val="000000" w:themeColor="text1"/>
        </w:rPr>
        <w:t>3</w:t>
      </w:r>
      <w:r w:rsidRPr="00954C45">
        <w:rPr>
          <w:rFonts w:hint="eastAsia"/>
          <w:iCs/>
          <w:color w:val="000000" w:themeColor="text1"/>
        </w:rPr>
        <w:t>] R4-</w:t>
      </w:r>
      <w:r w:rsidRPr="00A212D7">
        <w:t xml:space="preserve"> </w:t>
      </w:r>
      <w:r w:rsidRPr="00A212D7">
        <w:rPr>
          <w:iCs/>
          <w:color w:val="000000" w:themeColor="text1"/>
        </w:rPr>
        <w:t>2407554</w:t>
      </w:r>
      <w:r w:rsidRPr="00954C45">
        <w:rPr>
          <w:iCs/>
          <w:color w:val="000000" w:themeColor="text1"/>
        </w:rPr>
        <w:t>,</w:t>
      </w:r>
      <w:r w:rsidRPr="00954C45">
        <w:rPr>
          <w:rFonts w:hint="eastAsia"/>
          <w:iCs/>
          <w:color w:val="000000" w:themeColor="text1"/>
        </w:rPr>
        <w:t xml:space="preserve"> </w:t>
      </w:r>
      <w:r w:rsidRPr="00954C45">
        <w:rPr>
          <w:iCs/>
          <w:color w:val="000000" w:themeColor="text1"/>
        </w:rPr>
        <w:t>“</w:t>
      </w:r>
      <w:r w:rsidRPr="00954C45">
        <w:rPr>
          <w:color w:val="000000" w:themeColor="text1"/>
        </w:rPr>
        <w:t>Discussion on SBFD system parameters”</w:t>
      </w:r>
      <w:r w:rsidRPr="00954C45">
        <w:rPr>
          <w:rFonts w:hint="eastAsia"/>
          <w:color w:val="000000" w:themeColor="text1"/>
        </w:rPr>
        <w:t xml:space="preserve">, </w:t>
      </w:r>
      <w:r w:rsidR="00D12244">
        <w:rPr>
          <w:rFonts w:hint="eastAsia"/>
          <w:color w:val="000000" w:themeColor="text1"/>
        </w:rPr>
        <w:t xml:space="preserve">CATT, </w:t>
      </w:r>
      <w:r w:rsidRPr="00954C45">
        <w:rPr>
          <w:rFonts w:hint="eastAsia"/>
          <w:color w:val="000000" w:themeColor="text1"/>
        </w:rPr>
        <w:t>RAN4 #111</w:t>
      </w:r>
    </w:p>
    <w:p w:rsidR="00C12E4C" w:rsidRPr="00C12E4C" w:rsidRDefault="00C12E4C" w:rsidP="00630834">
      <w:pPr>
        <w:rPr>
          <w:color w:val="000000" w:themeColor="text1"/>
        </w:rPr>
      </w:pPr>
    </w:p>
    <w:sectPr w:rsidR="00C12E4C" w:rsidRPr="00C12E4C"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786" w:rsidRDefault="007E5786" w:rsidP="0095591C">
      <w:pPr>
        <w:spacing w:after="60"/>
        <w:ind w:left="210"/>
      </w:pPr>
      <w:r>
        <w:separator/>
      </w:r>
    </w:p>
  </w:endnote>
  <w:endnote w:type="continuationSeparator" w:id="0">
    <w:p w:rsidR="007E5786" w:rsidRDefault="007E578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crosoftYaHei-Bold">
    <w:altName w:val="Segoe Print"/>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D75BD">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786" w:rsidRDefault="007E5786" w:rsidP="0095591C">
      <w:pPr>
        <w:spacing w:after="60"/>
        <w:ind w:left="210"/>
      </w:pPr>
      <w:r>
        <w:separator/>
      </w:r>
    </w:p>
  </w:footnote>
  <w:footnote w:type="continuationSeparator" w:id="0">
    <w:p w:rsidR="007E5786" w:rsidRDefault="007E578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52AD" w:rsidRDefault="00BA52A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404609"/>
    <w:multiLevelType w:val="hybridMultilevel"/>
    <w:tmpl w:val="F1EEEBA2"/>
    <w:lvl w:ilvl="0" w:tplc="5CFC8814">
      <w:start w:val="1"/>
      <w:numFmt w:val="bullet"/>
      <w:lvlText w:val="–"/>
      <w:lvlJc w:val="left"/>
      <w:pPr>
        <w:tabs>
          <w:tab w:val="num" w:pos="720"/>
        </w:tabs>
        <w:ind w:left="720" w:hanging="360"/>
      </w:pPr>
      <w:rPr>
        <w:rFonts w:ascii="Arial" w:hAnsi="Arial" w:hint="default"/>
      </w:rPr>
    </w:lvl>
    <w:lvl w:ilvl="1" w:tplc="C78E11C0">
      <w:start w:val="1"/>
      <w:numFmt w:val="bullet"/>
      <w:lvlText w:val="–"/>
      <w:lvlJc w:val="left"/>
      <w:pPr>
        <w:tabs>
          <w:tab w:val="num" w:pos="1440"/>
        </w:tabs>
        <w:ind w:left="1440" w:hanging="360"/>
      </w:pPr>
      <w:rPr>
        <w:rFonts w:ascii="Arial" w:hAnsi="Arial" w:hint="default"/>
      </w:rPr>
    </w:lvl>
    <w:lvl w:ilvl="2" w:tplc="733AF5A0" w:tentative="1">
      <w:start w:val="1"/>
      <w:numFmt w:val="bullet"/>
      <w:lvlText w:val="–"/>
      <w:lvlJc w:val="left"/>
      <w:pPr>
        <w:tabs>
          <w:tab w:val="num" w:pos="2160"/>
        </w:tabs>
        <w:ind w:left="2160" w:hanging="360"/>
      </w:pPr>
      <w:rPr>
        <w:rFonts w:ascii="Arial" w:hAnsi="Arial" w:hint="default"/>
      </w:rPr>
    </w:lvl>
    <w:lvl w:ilvl="3" w:tplc="B030A85C" w:tentative="1">
      <w:start w:val="1"/>
      <w:numFmt w:val="bullet"/>
      <w:lvlText w:val="–"/>
      <w:lvlJc w:val="left"/>
      <w:pPr>
        <w:tabs>
          <w:tab w:val="num" w:pos="2880"/>
        </w:tabs>
        <w:ind w:left="2880" w:hanging="360"/>
      </w:pPr>
      <w:rPr>
        <w:rFonts w:ascii="Arial" w:hAnsi="Arial" w:hint="default"/>
      </w:rPr>
    </w:lvl>
    <w:lvl w:ilvl="4" w:tplc="7C1EEC9A" w:tentative="1">
      <w:start w:val="1"/>
      <w:numFmt w:val="bullet"/>
      <w:lvlText w:val="–"/>
      <w:lvlJc w:val="left"/>
      <w:pPr>
        <w:tabs>
          <w:tab w:val="num" w:pos="3600"/>
        </w:tabs>
        <w:ind w:left="3600" w:hanging="360"/>
      </w:pPr>
      <w:rPr>
        <w:rFonts w:ascii="Arial" w:hAnsi="Arial" w:hint="default"/>
      </w:rPr>
    </w:lvl>
    <w:lvl w:ilvl="5" w:tplc="79565A40" w:tentative="1">
      <w:start w:val="1"/>
      <w:numFmt w:val="bullet"/>
      <w:lvlText w:val="–"/>
      <w:lvlJc w:val="left"/>
      <w:pPr>
        <w:tabs>
          <w:tab w:val="num" w:pos="4320"/>
        </w:tabs>
        <w:ind w:left="4320" w:hanging="360"/>
      </w:pPr>
      <w:rPr>
        <w:rFonts w:ascii="Arial" w:hAnsi="Arial" w:hint="default"/>
      </w:rPr>
    </w:lvl>
    <w:lvl w:ilvl="6" w:tplc="BA387A8C" w:tentative="1">
      <w:start w:val="1"/>
      <w:numFmt w:val="bullet"/>
      <w:lvlText w:val="–"/>
      <w:lvlJc w:val="left"/>
      <w:pPr>
        <w:tabs>
          <w:tab w:val="num" w:pos="5040"/>
        </w:tabs>
        <w:ind w:left="5040" w:hanging="360"/>
      </w:pPr>
      <w:rPr>
        <w:rFonts w:ascii="Arial" w:hAnsi="Arial" w:hint="default"/>
      </w:rPr>
    </w:lvl>
    <w:lvl w:ilvl="7" w:tplc="B17681E0" w:tentative="1">
      <w:start w:val="1"/>
      <w:numFmt w:val="bullet"/>
      <w:lvlText w:val="–"/>
      <w:lvlJc w:val="left"/>
      <w:pPr>
        <w:tabs>
          <w:tab w:val="num" w:pos="5760"/>
        </w:tabs>
        <w:ind w:left="5760" w:hanging="360"/>
      </w:pPr>
      <w:rPr>
        <w:rFonts w:ascii="Arial" w:hAnsi="Arial" w:hint="default"/>
      </w:rPr>
    </w:lvl>
    <w:lvl w:ilvl="8" w:tplc="CFE8860A"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F22342E"/>
    <w:multiLevelType w:val="hybridMultilevel"/>
    <w:tmpl w:val="1C983B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0C1D78"/>
    <w:multiLevelType w:val="hybridMultilevel"/>
    <w:tmpl w:val="5A56324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B40EC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C4F3A26"/>
    <w:multiLevelType w:val="multilevel"/>
    <w:tmpl w:val="CEDEDAB8"/>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6057246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2"/>
  </w:num>
  <w:num w:numId="4">
    <w:abstractNumId w:val="14"/>
  </w:num>
  <w:num w:numId="5">
    <w:abstractNumId w:val="7"/>
  </w:num>
  <w:num w:numId="6">
    <w:abstractNumId w:val="24"/>
  </w:num>
  <w:num w:numId="7">
    <w:abstractNumId w:val="4"/>
  </w:num>
  <w:num w:numId="8">
    <w:abstractNumId w:val="15"/>
  </w:num>
  <w:num w:numId="9">
    <w:abstractNumId w:val="9"/>
  </w:num>
  <w:num w:numId="10">
    <w:abstractNumId w:val="23"/>
  </w:num>
  <w:num w:numId="11">
    <w:abstractNumId w:val="25"/>
  </w:num>
  <w:num w:numId="12">
    <w:abstractNumId w:val="26"/>
  </w:num>
  <w:num w:numId="13">
    <w:abstractNumId w:val="11"/>
  </w:num>
  <w:num w:numId="14">
    <w:abstractNumId w:val="13"/>
  </w:num>
  <w:num w:numId="15">
    <w:abstractNumId w:val="8"/>
  </w:num>
  <w:num w:numId="16">
    <w:abstractNumId w:val="21"/>
  </w:num>
  <w:num w:numId="17">
    <w:abstractNumId w:val="0"/>
  </w:num>
  <w:num w:numId="18">
    <w:abstractNumId w:val="22"/>
  </w:num>
  <w:num w:numId="19">
    <w:abstractNumId w:val="16"/>
  </w:num>
  <w:num w:numId="20">
    <w:abstractNumId w:val="6"/>
  </w:num>
  <w:num w:numId="21">
    <w:abstractNumId w:val="19"/>
  </w:num>
  <w:num w:numId="22">
    <w:abstractNumId w:val="10"/>
  </w:num>
  <w:num w:numId="23">
    <w:abstractNumId w:val="18"/>
  </w:num>
  <w:num w:numId="24">
    <w:abstractNumId w:val="1"/>
  </w:num>
  <w:num w:numId="25">
    <w:abstractNumId w:val="3"/>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1D"/>
    <w:rsid w:val="00000715"/>
    <w:rsid w:val="00000C90"/>
    <w:rsid w:val="0000199F"/>
    <w:rsid w:val="00001C6B"/>
    <w:rsid w:val="00001E27"/>
    <w:rsid w:val="000027BE"/>
    <w:rsid w:val="00002D44"/>
    <w:rsid w:val="00003763"/>
    <w:rsid w:val="00003FCE"/>
    <w:rsid w:val="000040AA"/>
    <w:rsid w:val="00004307"/>
    <w:rsid w:val="00005AA1"/>
    <w:rsid w:val="00005AEE"/>
    <w:rsid w:val="000063D7"/>
    <w:rsid w:val="000065F9"/>
    <w:rsid w:val="000067AF"/>
    <w:rsid w:val="0000681B"/>
    <w:rsid w:val="000072DB"/>
    <w:rsid w:val="000103EE"/>
    <w:rsid w:val="000107E8"/>
    <w:rsid w:val="00010820"/>
    <w:rsid w:val="00010E1B"/>
    <w:rsid w:val="00010E72"/>
    <w:rsid w:val="000110A9"/>
    <w:rsid w:val="00011417"/>
    <w:rsid w:val="00011734"/>
    <w:rsid w:val="000118A8"/>
    <w:rsid w:val="00011969"/>
    <w:rsid w:val="00011C28"/>
    <w:rsid w:val="000121E9"/>
    <w:rsid w:val="000128C7"/>
    <w:rsid w:val="0001329C"/>
    <w:rsid w:val="00013BA1"/>
    <w:rsid w:val="00013E4A"/>
    <w:rsid w:val="00014364"/>
    <w:rsid w:val="0001451B"/>
    <w:rsid w:val="000146E6"/>
    <w:rsid w:val="000150AC"/>
    <w:rsid w:val="000156DC"/>
    <w:rsid w:val="0001585C"/>
    <w:rsid w:val="00015F9A"/>
    <w:rsid w:val="000161A2"/>
    <w:rsid w:val="000162AE"/>
    <w:rsid w:val="00016747"/>
    <w:rsid w:val="00016A70"/>
    <w:rsid w:val="00016A7B"/>
    <w:rsid w:val="00016C9F"/>
    <w:rsid w:val="00016EAC"/>
    <w:rsid w:val="000202A9"/>
    <w:rsid w:val="00020765"/>
    <w:rsid w:val="00020811"/>
    <w:rsid w:val="00020968"/>
    <w:rsid w:val="00020B5C"/>
    <w:rsid w:val="0002187C"/>
    <w:rsid w:val="00021AA1"/>
    <w:rsid w:val="00021ACB"/>
    <w:rsid w:val="00021F9A"/>
    <w:rsid w:val="000225C6"/>
    <w:rsid w:val="000227B9"/>
    <w:rsid w:val="000229C4"/>
    <w:rsid w:val="00022DA3"/>
    <w:rsid w:val="00022DC7"/>
    <w:rsid w:val="000230A8"/>
    <w:rsid w:val="000234EB"/>
    <w:rsid w:val="0002395C"/>
    <w:rsid w:val="00023B54"/>
    <w:rsid w:val="00023C39"/>
    <w:rsid w:val="000243B5"/>
    <w:rsid w:val="00024790"/>
    <w:rsid w:val="00024886"/>
    <w:rsid w:val="00024C0E"/>
    <w:rsid w:val="00024E08"/>
    <w:rsid w:val="000258AC"/>
    <w:rsid w:val="000259FA"/>
    <w:rsid w:val="00025D9E"/>
    <w:rsid w:val="0002624C"/>
    <w:rsid w:val="000264B0"/>
    <w:rsid w:val="00026E46"/>
    <w:rsid w:val="00026F12"/>
    <w:rsid w:val="000273BD"/>
    <w:rsid w:val="000277A4"/>
    <w:rsid w:val="00030323"/>
    <w:rsid w:val="00030780"/>
    <w:rsid w:val="00030D9E"/>
    <w:rsid w:val="0003175A"/>
    <w:rsid w:val="00031ADF"/>
    <w:rsid w:val="00031B87"/>
    <w:rsid w:val="00031D9B"/>
    <w:rsid w:val="00032220"/>
    <w:rsid w:val="000322C3"/>
    <w:rsid w:val="00032782"/>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37F21"/>
    <w:rsid w:val="000400BB"/>
    <w:rsid w:val="00040A6C"/>
    <w:rsid w:val="00040FF7"/>
    <w:rsid w:val="0004165F"/>
    <w:rsid w:val="00041A26"/>
    <w:rsid w:val="0004232E"/>
    <w:rsid w:val="0004268B"/>
    <w:rsid w:val="00042B7B"/>
    <w:rsid w:val="00042E0F"/>
    <w:rsid w:val="0004343B"/>
    <w:rsid w:val="00044142"/>
    <w:rsid w:val="0004435A"/>
    <w:rsid w:val="0004448B"/>
    <w:rsid w:val="00044558"/>
    <w:rsid w:val="0004464F"/>
    <w:rsid w:val="000450E6"/>
    <w:rsid w:val="00045184"/>
    <w:rsid w:val="00045A43"/>
    <w:rsid w:val="00045A7A"/>
    <w:rsid w:val="00045FD9"/>
    <w:rsid w:val="00046E97"/>
    <w:rsid w:val="00046EB6"/>
    <w:rsid w:val="00047A44"/>
    <w:rsid w:val="0005033C"/>
    <w:rsid w:val="000515A0"/>
    <w:rsid w:val="00051A1C"/>
    <w:rsid w:val="00051DF7"/>
    <w:rsid w:val="00052250"/>
    <w:rsid w:val="00052A17"/>
    <w:rsid w:val="00052AC7"/>
    <w:rsid w:val="00053035"/>
    <w:rsid w:val="00053152"/>
    <w:rsid w:val="00053439"/>
    <w:rsid w:val="00053A91"/>
    <w:rsid w:val="00053B3F"/>
    <w:rsid w:val="00053FBC"/>
    <w:rsid w:val="0005406E"/>
    <w:rsid w:val="0005422D"/>
    <w:rsid w:val="00054470"/>
    <w:rsid w:val="000559F7"/>
    <w:rsid w:val="00055CBF"/>
    <w:rsid w:val="0005636E"/>
    <w:rsid w:val="00056E33"/>
    <w:rsid w:val="00057A77"/>
    <w:rsid w:val="00057D85"/>
    <w:rsid w:val="00060923"/>
    <w:rsid w:val="000610B2"/>
    <w:rsid w:val="00061428"/>
    <w:rsid w:val="000614A8"/>
    <w:rsid w:val="00061649"/>
    <w:rsid w:val="00061687"/>
    <w:rsid w:val="00061C4F"/>
    <w:rsid w:val="00062322"/>
    <w:rsid w:val="0006277E"/>
    <w:rsid w:val="00062A1B"/>
    <w:rsid w:val="00062CE1"/>
    <w:rsid w:val="000637F6"/>
    <w:rsid w:val="0006383A"/>
    <w:rsid w:val="00063B99"/>
    <w:rsid w:val="00063C40"/>
    <w:rsid w:val="00063CB7"/>
    <w:rsid w:val="00063D77"/>
    <w:rsid w:val="00063F12"/>
    <w:rsid w:val="00064926"/>
    <w:rsid w:val="00064AAE"/>
    <w:rsid w:val="00064AC8"/>
    <w:rsid w:val="00064AD2"/>
    <w:rsid w:val="00064BBF"/>
    <w:rsid w:val="000654EF"/>
    <w:rsid w:val="00065A24"/>
    <w:rsid w:val="00066F7E"/>
    <w:rsid w:val="00066FBA"/>
    <w:rsid w:val="00067C58"/>
    <w:rsid w:val="00070174"/>
    <w:rsid w:val="00070416"/>
    <w:rsid w:val="00070D62"/>
    <w:rsid w:val="00071CC3"/>
    <w:rsid w:val="00071D52"/>
    <w:rsid w:val="00071EC1"/>
    <w:rsid w:val="00071F41"/>
    <w:rsid w:val="0007217E"/>
    <w:rsid w:val="00072602"/>
    <w:rsid w:val="00072825"/>
    <w:rsid w:val="00072C64"/>
    <w:rsid w:val="000733A4"/>
    <w:rsid w:val="00073720"/>
    <w:rsid w:val="00073738"/>
    <w:rsid w:val="00073947"/>
    <w:rsid w:val="00074646"/>
    <w:rsid w:val="00074F54"/>
    <w:rsid w:val="00075020"/>
    <w:rsid w:val="00075299"/>
    <w:rsid w:val="000759D1"/>
    <w:rsid w:val="00075C68"/>
    <w:rsid w:val="00075DEE"/>
    <w:rsid w:val="00075F36"/>
    <w:rsid w:val="00076014"/>
    <w:rsid w:val="0007663C"/>
    <w:rsid w:val="000768C8"/>
    <w:rsid w:val="00076F3D"/>
    <w:rsid w:val="00077EDB"/>
    <w:rsid w:val="00080509"/>
    <w:rsid w:val="000811C7"/>
    <w:rsid w:val="000819CF"/>
    <w:rsid w:val="00081A94"/>
    <w:rsid w:val="00081C73"/>
    <w:rsid w:val="00081C8F"/>
    <w:rsid w:val="00082878"/>
    <w:rsid w:val="0008287C"/>
    <w:rsid w:val="00083086"/>
    <w:rsid w:val="00083BE6"/>
    <w:rsid w:val="00083E75"/>
    <w:rsid w:val="000843AE"/>
    <w:rsid w:val="00084564"/>
    <w:rsid w:val="00084664"/>
    <w:rsid w:val="00084B25"/>
    <w:rsid w:val="00084B45"/>
    <w:rsid w:val="00084C37"/>
    <w:rsid w:val="000854D3"/>
    <w:rsid w:val="00085A66"/>
    <w:rsid w:val="00085A7A"/>
    <w:rsid w:val="00085B71"/>
    <w:rsid w:val="00085D3F"/>
    <w:rsid w:val="00086070"/>
    <w:rsid w:val="0008679D"/>
    <w:rsid w:val="00086811"/>
    <w:rsid w:val="00086E12"/>
    <w:rsid w:val="0008725C"/>
    <w:rsid w:val="000873C2"/>
    <w:rsid w:val="00087769"/>
    <w:rsid w:val="000879B8"/>
    <w:rsid w:val="00090528"/>
    <w:rsid w:val="000906BC"/>
    <w:rsid w:val="00090855"/>
    <w:rsid w:val="000908FA"/>
    <w:rsid w:val="000909E9"/>
    <w:rsid w:val="00090A02"/>
    <w:rsid w:val="00090EC5"/>
    <w:rsid w:val="00090F38"/>
    <w:rsid w:val="00091322"/>
    <w:rsid w:val="0009277A"/>
    <w:rsid w:val="000932F6"/>
    <w:rsid w:val="00093566"/>
    <w:rsid w:val="00093903"/>
    <w:rsid w:val="00093C80"/>
    <w:rsid w:val="00094590"/>
    <w:rsid w:val="000947F7"/>
    <w:rsid w:val="00094DCA"/>
    <w:rsid w:val="00095154"/>
    <w:rsid w:val="00095246"/>
    <w:rsid w:val="000953F6"/>
    <w:rsid w:val="000953FB"/>
    <w:rsid w:val="000958FB"/>
    <w:rsid w:val="00095CC0"/>
    <w:rsid w:val="00095E9C"/>
    <w:rsid w:val="00095F09"/>
    <w:rsid w:val="0009612C"/>
    <w:rsid w:val="000966BA"/>
    <w:rsid w:val="00097BE5"/>
    <w:rsid w:val="000A08AC"/>
    <w:rsid w:val="000A0AD8"/>
    <w:rsid w:val="000A0D44"/>
    <w:rsid w:val="000A0E87"/>
    <w:rsid w:val="000A167D"/>
    <w:rsid w:val="000A176C"/>
    <w:rsid w:val="000A17DB"/>
    <w:rsid w:val="000A1844"/>
    <w:rsid w:val="000A1A27"/>
    <w:rsid w:val="000A1E6E"/>
    <w:rsid w:val="000A1F41"/>
    <w:rsid w:val="000A3324"/>
    <w:rsid w:val="000A3401"/>
    <w:rsid w:val="000A34FD"/>
    <w:rsid w:val="000A38F9"/>
    <w:rsid w:val="000A41E3"/>
    <w:rsid w:val="000A429C"/>
    <w:rsid w:val="000A42F1"/>
    <w:rsid w:val="000A4BC4"/>
    <w:rsid w:val="000A4C74"/>
    <w:rsid w:val="000A5B83"/>
    <w:rsid w:val="000A6097"/>
    <w:rsid w:val="000A62CE"/>
    <w:rsid w:val="000A63B1"/>
    <w:rsid w:val="000A677D"/>
    <w:rsid w:val="000A6A7D"/>
    <w:rsid w:val="000A7834"/>
    <w:rsid w:val="000A7E82"/>
    <w:rsid w:val="000B00F2"/>
    <w:rsid w:val="000B0ECD"/>
    <w:rsid w:val="000B132D"/>
    <w:rsid w:val="000B1772"/>
    <w:rsid w:val="000B1D73"/>
    <w:rsid w:val="000B29E0"/>
    <w:rsid w:val="000B2E6E"/>
    <w:rsid w:val="000B2EDB"/>
    <w:rsid w:val="000B2EE2"/>
    <w:rsid w:val="000B44BA"/>
    <w:rsid w:val="000B5088"/>
    <w:rsid w:val="000B5C46"/>
    <w:rsid w:val="000B5D8E"/>
    <w:rsid w:val="000B76E8"/>
    <w:rsid w:val="000B77CC"/>
    <w:rsid w:val="000B7C0C"/>
    <w:rsid w:val="000C000E"/>
    <w:rsid w:val="000C0426"/>
    <w:rsid w:val="000C0892"/>
    <w:rsid w:val="000C0DEB"/>
    <w:rsid w:val="000C0EC6"/>
    <w:rsid w:val="000C0F2C"/>
    <w:rsid w:val="000C114E"/>
    <w:rsid w:val="000C169E"/>
    <w:rsid w:val="000C213D"/>
    <w:rsid w:val="000C21DD"/>
    <w:rsid w:val="000C25DF"/>
    <w:rsid w:val="000C2A88"/>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34C"/>
    <w:rsid w:val="000D287F"/>
    <w:rsid w:val="000D2FC6"/>
    <w:rsid w:val="000D32A5"/>
    <w:rsid w:val="000D3533"/>
    <w:rsid w:val="000D3EB2"/>
    <w:rsid w:val="000D3F2F"/>
    <w:rsid w:val="000D4038"/>
    <w:rsid w:val="000D4039"/>
    <w:rsid w:val="000D43F5"/>
    <w:rsid w:val="000D4C89"/>
    <w:rsid w:val="000D4D8D"/>
    <w:rsid w:val="000D4ECB"/>
    <w:rsid w:val="000D51F1"/>
    <w:rsid w:val="000D5602"/>
    <w:rsid w:val="000D59C0"/>
    <w:rsid w:val="000D5E16"/>
    <w:rsid w:val="000D5F26"/>
    <w:rsid w:val="000D5FC3"/>
    <w:rsid w:val="000D642B"/>
    <w:rsid w:val="000D727C"/>
    <w:rsid w:val="000D7A4F"/>
    <w:rsid w:val="000D7CD2"/>
    <w:rsid w:val="000D7F26"/>
    <w:rsid w:val="000D7FF2"/>
    <w:rsid w:val="000E0124"/>
    <w:rsid w:val="000E018D"/>
    <w:rsid w:val="000E0541"/>
    <w:rsid w:val="000E06F1"/>
    <w:rsid w:val="000E0A90"/>
    <w:rsid w:val="000E0BBD"/>
    <w:rsid w:val="000E1191"/>
    <w:rsid w:val="000E14F9"/>
    <w:rsid w:val="000E1DD4"/>
    <w:rsid w:val="000E1EB4"/>
    <w:rsid w:val="000E2091"/>
    <w:rsid w:val="000E2D7D"/>
    <w:rsid w:val="000E31E6"/>
    <w:rsid w:val="000E36CC"/>
    <w:rsid w:val="000E4033"/>
    <w:rsid w:val="000E4193"/>
    <w:rsid w:val="000E4A9B"/>
    <w:rsid w:val="000E4DCE"/>
    <w:rsid w:val="000E50DA"/>
    <w:rsid w:val="000E5934"/>
    <w:rsid w:val="000E59F3"/>
    <w:rsid w:val="000E6D17"/>
    <w:rsid w:val="000E6FAE"/>
    <w:rsid w:val="000F04CD"/>
    <w:rsid w:val="000F0FCE"/>
    <w:rsid w:val="000F1534"/>
    <w:rsid w:val="000F1894"/>
    <w:rsid w:val="000F1FAB"/>
    <w:rsid w:val="000F204F"/>
    <w:rsid w:val="000F2E97"/>
    <w:rsid w:val="000F35D8"/>
    <w:rsid w:val="000F3DCC"/>
    <w:rsid w:val="000F3EE8"/>
    <w:rsid w:val="000F4100"/>
    <w:rsid w:val="000F44E5"/>
    <w:rsid w:val="000F4964"/>
    <w:rsid w:val="000F4AE4"/>
    <w:rsid w:val="000F5CCD"/>
    <w:rsid w:val="000F62E9"/>
    <w:rsid w:val="000F6CA6"/>
    <w:rsid w:val="000F6E81"/>
    <w:rsid w:val="000F71F4"/>
    <w:rsid w:val="000F72BF"/>
    <w:rsid w:val="000F73FA"/>
    <w:rsid w:val="00100324"/>
    <w:rsid w:val="001004D0"/>
    <w:rsid w:val="00100F0E"/>
    <w:rsid w:val="00101911"/>
    <w:rsid w:val="001032A8"/>
    <w:rsid w:val="00103A77"/>
    <w:rsid w:val="001041BF"/>
    <w:rsid w:val="001042E9"/>
    <w:rsid w:val="0010447E"/>
    <w:rsid w:val="00104630"/>
    <w:rsid w:val="00104894"/>
    <w:rsid w:val="001049A9"/>
    <w:rsid w:val="00104E30"/>
    <w:rsid w:val="001059FA"/>
    <w:rsid w:val="001061A8"/>
    <w:rsid w:val="00106380"/>
    <w:rsid w:val="00106C51"/>
    <w:rsid w:val="00106C9E"/>
    <w:rsid w:val="00106EBC"/>
    <w:rsid w:val="0010715C"/>
    <w:rsid w:val="00107581"/>
    <w:rsid w:val="00107936"/>
    <w:rsid w:val="00107B51"/>
    <w:rsid w:val="00107CB8"/>
    <w:rsid w:val="00107FCD"/>
    <w:rsid w:val="0011006D"/>
    <w:rsid w:val="00110241"/>
    <w:rsid w:val="00110EB7"/>
    <w:rsid w:val="0011165C"/>
    <w:rsid w:val="0011191C"/>
    <w:rsid w:val="00111E4B"/>
    <w:rsid w:val="00112C82"/>
    <w:rsid w:val="0011308A"/>
    <w:rsid w:val="0011409F"/>
    <w:rsid w:val="001140DF"/>
    <w:rsid w:val="00114704"/>
    <w:rsid w:val="00114DA1"/>
    <w:rsid w:val="0011553E"/>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89"/>
    <w:rsid w:val="00123EEA"/>
    <w:rsid w:val="001243A1"/>
    <w:rsid w:val="00124528"/>
    <w:rsid w:val="00124D63"/>
    <w:rsid w:val="00124E89"/>
    <w:rsid w:val="0012520A"/>
    <w:rsid w:val="00125397"/>
    <w:rsid w:val="00125669"/>
    <w:rsid w:val="00126266"/>
    <w:rsid w:val="00126D51"/>
    <w:rsid w:val="001274C2"/>
    <w:rsid w:val="00127BB8"/>
    <w:rsid w:val="001303FC"/>
    <w:rsid w:val="001305BE"/>
    <w:rsid w:val="00130E2A"/>
    <w:rsid w:val="00130E5E"/>
    <w:rsid w:val="00131E8E"/>
    <w:rsid w:val="001322B0"/>
    <w:rsid w:val="00132F45"/>
    <w:rsid w:val="00133A7D"/>
    <w:rsid w:val="00133BEE"/>
    <w:rsid w:val="00133F99"/>
    <w:rsid w:val="00133FDC"/>
    <w:rsid w:val="0013443E"/>
    <w:rsid w:val="001346AD"/>
    <w:rsid w:val="001349B6"/>
    <w:rsid w:val="00134AB7"/>
    <w:rsid w:val="00134BE7"/>
    <w:rsid w:val="00135AED"/>
    <w:rsid w:val="00135CF4"/>
    <w:rsid w:val="00135FC3"/>
    <w:rsid w:val="0013671F"/>
    <w:rsid w:val="001369B2"/>
    <w:rsid w:val="00136B0E"/>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368"/>
    <w:rsid w:val="00142849"/>
    <w:rsid w:val="00142A8B"/>
    <w:rsid w:val="00142EE8"/>
    <w:rsid w:val="00142FC5"/>
    <w:rsid w:val="0014311C"/>
    <w:rsid w:val="001433DB"/>
    <w:rsid w:val="00143467"/>
    <w:rsid w:val="001434CF"/>
    <w:rsid w:val="0014366C"/>
    <w:rsid w:val="001437B8"/>
    <w:rsid w:val="00143968"/>
    <w:rsid w:val="00143B2F"/>
    <w:rsid w:val="00143BA9"/>
    <w:rsid w:val="00144427"/>
    <w:rsid w:val="00144532"/>
    <w:rsid w:val="0014507E"/>
    <w:rsid w:val="00145831"/>
    <w:rsid w:val="00145916"/>
    <w:rsid w:val="00145C19"/>
    <w:rsid w:val="001466A9"/>
    <w:rsid w:val="0015068B"/>
    <w:rsid w:val="001508A9"/>
    <w:rsid w:val="00150A38"/>
    <w:rsid w:val="00150D2C"/>
    <w:rsid w:val="00151047"/>
    <w:rsid w:val="00151354"/>
    <w:rsid w:val="00151371"/>
    <w:rsid w:val="00151599"/>
    <w:rsid w:val="0015216C"/>
    <w:rsid w:val="00152E8E"/>
    <w:rsid w:val="001532C5"/>
    <w:rsid w:val="001532EA"/>
    <w:rsid w:val="0015335F"/>
    <w:rsid w:val="00153960"/>
    <w:rsid w:val="00153B31"/>
    <w:rsid w:val="00153B3B"/>
    <w:rsid w:val="0015416A"/>
    <w:rsid w:val="001542BB"/>
    <w:rsid w:val="001544EF"/>
    <w:rsid w:val="001548F9"/>
    <w:rsid w:val="00154D36"/>
    <w:rsid w:val="00155305"/>
    <w:rsid w:val="001554CD"/>
    <w:rsid w:val="001554EE"/>
    <w:rsid w:val="0015613C"/>
    <w:rsid w:val="001564F6"/>
    <w:rsid w:val="00156673"/>
    <w:rsid w:val="001566FA"/>
    <w:rsid w:val="00156A4A"/>
    <w:rsid w:val="00156DB6"/>
    <w:rsid w:val="00156FA8"/>
    <w:rsid w:val="0015746D"/>
    <w:rsid w:val="001577D9"/>
    <w:rsid w:val="0015784E"/>
    <w:rsid w:val="00157C3E"/>
    <w:rsid w:val="00157CD0"/>
    <w:rsid w:val="00160258"/>
    <w:rsid w:val="00160D1B"/>
    <w:rsid w:val="00160EAF"/>
    <w:rsid w:val="00160F54"/>
    <w:rsid w:val="00161212"/>
    <w:rsid w:val="001618C1"/>
    <w:rsid w:val="00161E07"/>
    <w:rsid w:val="00162007"/>
    <w:rsid w:val="001628B7"/>
    <w:rsid w:val="001638EA"/>
    <w:rsid w:val="00163DB5"/>
    <w:rsid w:val="001642BA"/>
    <w:rsid w:val="0016486C"/>
    <w:rsid w:val="0016487F"/>
    <w:rsid w:val="00164A80"/>
    <w:rsid w:val="00165816"/>
    <w:rsid w:val="00166042"/>
    <w:rsid w:val="00166236"/>
    <w:rsid w:val="001664A6"/>
    <w:rsid w:val="001669F0"/>
    <w:rsid w:val="001675CF"/>
    <w:rsid w:val="0016798A"/>
    <w:rsid w:val="00167AF4"/>
    <w:rsid w:val="00170187"/>
    <w:rsid w:val="00171BAB"/>
    <w:rsid w:val="00171BCB"/>
    <w:rsid w:val="00171E2C"/>
    <w:rsid w:val="00171FBD"/>
    <w:rsid w:val="00172385"/>
    <w:rsid w:val="001729F9"/>
    <w:rsid w:val="00173053"/>
    <w:rsid w:val="001733B5"/>
    <w:rsid w:val="001735EB"/>
    <w:rsid w:val="0017361C"/>
    <w:rsid w:val="001742AC"/>
    <w:rsid w:val="00174470"/>
    <w:rsid w:val="001748CC"/>
    <w:rsid w:val="0017491E"/>
    <w:rsid w:val="00174ABD"/>
    <w:rsid w:val="00174AEE"/>
    <w:rsid w:val="00174B54"/>
    <w:rsid w:val="00174F4F"/>
    <w:rsid w:val="0017543E"/>
    <w:rsid w:val="001755BD"/>
    <w:rsid w:val="00175715"/>
    <w:rsid w:val="0017584A"/>
    <w:rsid w:val="001763BC"/>
    <w:rsid w:val="001767C6"/>
    <w:rsid w:val="00176A12"/>
    <w:rsid w:val="00177E27"/>
    <w:rsid w:val="001800ED"/>
    <w:rsid w:val="001801B1"/>
    <w:rsid w:val="00180484"/>
    <w:rsid w:val="00180B1D"/>
    <w:rsid w:val="001810EB"/>
    <w:rsid w:val="001818F5"/>
    <w:rsid w:val="001824DC"/>
    <w:rsid w:val="0018284D"/>
    <w:rsid w:val="00182A33"/>
    <w:rsid w:val="00182CB9"/>
    <w:rsid w:val="00183510"/>
    <w:rsid w:val="00183C54"/>
    <w:rsid w:val="00183D3B"/>
    <w:rsid w:val="001843AB"/>
    <w:rsid w:val="0018488F"/>
    <w:rsid w:val="0018517C"/>
    <w:rsid w:val="001852D6"/>
    <w:rsid w:val="00185406"/>
    <w:rsid w:val="00185B5D"/>
    <w:rsid w:val="00185C08"/>
    <w:rsid w:val="00186108"/>
    <w:rsid w:val="00186195"/>
    <w:rsid w:val="00186A12"/>
    <w:rsid w:val="00186BC6"/>
    <w:rsid w:val="00186CD9"/>
    <w:rsid w:val="00186E7B"/>
    <w:rsid w:val="001878FE"/>
    <w:rsid w:val="001906E8"/>
    <w:rsid w:val="00191450"/>
    <w:rsid w:val="001914FD"/>
    <w:rsid w:val="001923B9"/>
    <w:rsid w:val="001926A3"/>
    <w:rsid w:val="001926AE"/>
    <w:rsid w:val="0019278D"/>
    <w:rsid w:val="001927BA"/>
    <w:rsid w:val="00193417"/>
    <w:rsid w:val="001938EF"/>
    <w:rsid w:val="00194664"/>
    <w:rsid w:val="0019507E"/>
    <w:rsid w:val="001950C1"/>
    <w:rsid w:val="00195B1B"/>
    <w:rsid w:val="00195B5D"/>
    <w:rsid w:val="00196257"/>
    <w:rsid w:val="001964B6"/>
    <w:rsid w:val="00196E43"/>
    <w:rsid w:val="00196ECC"/>
    <w:rsid w:val="00196FDA"/>
    <w:rsid w:val="001A0D82"/>
    <w:rsid w:val="001A104B"/>
    <w:rsid w:val="001A1105"/>
    <w:rsid w:val="001A1B28"/>
    <w:rsid w:val="001A21FA"/>
    <w:rsid w:val="001A25A7"/>
    <w:rsid w:val="001A2B91"/>
    <w:rsid w:val="001A2CB2"/>
    <w:rsid w:val="001A37AA"/>
    <w:rsid w:val="001A38CB"/>
    <w:rsid w:val="001A3B88"/>
    <w:rsid w:val="001A40D7"/>
    <w:rsid w:val="001A473C"/>
    <w:rsid w:val="001A47CD"/>
    <w:rsid w:val="001A4ACD"/>
    <w:rsid w:val="001A5F0F"/>
    <w:rsid w:val="001A6580"/>
    <w:rsid w:val="001A6647"/>
    <w:rsid w:val="001A6724"/>
    <w:rsid w:val="001A68E8"/>
    <w:rsid w:val="001A6AE0"/>
    <w:rsid w:val="001A704C"/>
    <w:rsid w:val="001A72E4"/>
    <w:rsid w:val="001A7533"/>
    <w:rsid w:val="001A78AB"/>
    <w:rsid w:val="001A7A48"/>
    <w:rsid w:val="001A7F59"/>
    <w:rsid w:val="001B0BFD"/>
    <w:rsid w:val="001B0CB5"/>
    <w:rsid w:val="001B115A"/>
    <w:rsid w:val="001B17A4"/>
    <w:rsid w:val="001B1A9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B7C52"/>
    <w:rsid w:val="001C010F"/>
    <w:rsid w:val="001C0269"/>
    <w:rsid w:val="001C06AA"/>
    <w:rsid w:val="001C08A4"/>
    <w:rsid w:val="001C124E"/>
    <w:rsid w:val="001C1283"/>
    <w:rsid w:val="001C15EB"/>
    <w:rsid w:val="001C1A86"/>
    <w:rsid w:val="001C1E85"/>
    <w:rsid w:val="001C1F89"/>
    <w:rsid w:val="001C2207"/>
    <w:rsid w:val="001C2476"/>
    <w:rsid w:val="001C2808"/>
    <w:rsid w:val="001C3199"/>
    <w:rsid w:val="001C326D"/>
    <w:rsid w:val="001C3358"/>
    <w:rsid w:val="001C369E"/>
    <w:rsid w:val="001C38E3"/>
    <w:rsid w:val="001C3FC6"/>
    <w:rsid w:val="001C55E4"/>
    <w:rsid w:val="001C5BCF"/>
    <w:rsid w:val="001C5CCE"/>
    <w:rsid w:val="001C5D28"/>
    <w:rsid w:val="001C6467"/>
    <w:rsid w:val="001C6468"/>
    <w:rsid w:val="001C6876"/>
    <w:rsid w:val="001C7045"/>
    <w:rsid w:val="001C72D7"/>
    <w:rsid w:val="001C7BCC"/>
    <w:rsid w:val="001D04D8"/>
    <w:rsid w:val="001D0B2F"/>
    <w:rsid w:val="001D109B"/>
    <w:rsid w:val="001D11DA"/>
    <w:rsid w:val="001D11E8"/>
    <w:rsid w:val="001D128B"/>
    <w:rsid w:val="001D1634"/>
    <w:rsid w:val="001D1B1E"/>
    <w:rsid w:val="001D1F9C"/>
    <w:rsid w:val="001D2EA8"/>
    <w:rsid w:val="001D2F76"/>
    <w:rsid w:val="001D40F2"/>
    <w:rsid w:val="001D45D5"/>
    <w:rsid w:val="001D49AD"/>
    <w:rsid w:val="001D49D9"/>
    <w:rsid w:val="001D4E3E"/>
    <w:rsid w:val="001D54CC"/>
    <w:rsid w:val="001D580C"/>
    <w:rsid w:val="001D681C"/>
    <w:rsid w:val="001D6C2E"/>
    <w:rsid w:val="001D73B6"/>
    <w:rsid w:val="001D7430"/>
    <w:rsid w:val="001D7C88"/>
    <w:rsid w:val="001D7CB0"/>
    <w:rsid w:val="001D7F81"/>
    <w:rsid w:val="001E074D"/>
    <w:rsid w:val="001E0D2B"/>
    <w:rsid w:val="001E0FFF"/>
    <w:rsid w:val="001E1749"/>
    <w:rsid w:val="001E18A5"/>
    <w:rsid w:val="001E2038"/>
    <w:rsid w:val="001E2130"/>
    <w:rsid w:val="001E23E7"/>
    <w:rsid w:val="001E2508"/>
    <w:rsid w:val="001E323F"/>
    <w:rsid w:val="001E350E"/>
    <w:rsid w:val="001E3865"/>
    <w:rsid w:val="001E391C"/>
    <w:rsid w:val="001E3D6F"/>
    <w:rsid w:val="001E3F28"/>
    <w:rsid w:val="001E426C"/>
    <w:rsid w:val="001E4F14"/>
    <w:rsid w:val="001E5E16"/>
    <w:rsid w:val="001E6489"/>
    <w:rsid w:val="001E6521"/>
    <w:rsid w:val="001E65EC"/>
    <w:rsid w:val="001E6908"/>
    <w:rsid w:val="001E6C0B"/>
    <w:rsid w:val="001E6CA5"/>
    <w:rsid w:val="001E6D07"/>
    <w:rsid w:val="001E7AB4"/>
    <w:rsid w:val="001E7D31"/>
    <w:rsid w:val="001E7FA2"/>
    <w:rsid w:val="001F0154"/>
    <w:rsid w:val="001F015F"/>
    <w:rsid w:val="001F0782"/>
    <w:rsid w:val="001F1A77"/>
    <w:rsid w:val="001F1A83"/>
    <w:rsid w:val="001F1AFE"/>
    <w:rsid w:val="001F2D69"/>
    <w:rsid w:val="001F3A60"/>
    <w:rsid w:val="001F3ADB"/>
    <w:rsid w:val="001F405A"/>
    <w:rsid w:val="001F41B6"/>
    <w:rsid w:val="001F5190"/>
    <w:rsid w:val="001F65A3"/>
    <w:rsid w:val="001F6BC8"/>
    <w:rsid w:val="001F707F"/>
    <w:rsid w:val="001F766D"/>
    <w:rsid w:val="001F7CD8"/>
    <w:rsid w:val="001F7FC4"/>
    <w:rsid w:val="00200866"/>
    <w:rsid w:val="00200A26"/>
    <w:rsid w:val="00200D08"/>
    <w:rsid w:val="00201302"/>
    <w:rsid w:val="002013B3"/>
    <w:rsid w:val="002013B5"/>
    <w:rsid w:val="002029B2"/>
    <w:rsid w:val="00202AEA"/>
    <w:rsid w:val="00202D5B"/>
    <w:rsid w:val="00202E88"/>
    <w:rsid w:val="00202F52"/>
    <w:rsid w:val="00202FAC"/>
    <w:rsid w:val="002032AF"/>
    <w:rsid w:val="002035BD"/>
    <w:rsid w:val="00203E0A"/>
    <w:rsid w:val="00204415"/>
    <w:rsid w:val="0020446D"/>
    <w:rsid w:val="0020545D"/>
    <w:rsid w:val="002054BD"/>
    <w:rsid w:val="00205587"/>
    <w:rsid w:val="00205F4D"/>
    <w:rsid w:val="002063B3"/>
    <w:rsid w:val="00206CB8"/>
    <w:rsid w:val="00206DBA"/>
    <w:rsid w:val="00207392"/>
    <w:rsid w:val="00211637"/>
    <w:rsid w:val="002116DB"/>
    <w:rsid w:val="002118A8"/>
    <w:rsid w:val="00211C2D"/>
    <w:rsid w:val="00212170"/>
    <w:rsid w:val="0021297D"/>
    <w:rsid w:val="00212CEE"/>
    <w:rsid w:val="00213644"/>
    <w:rsid w:val="002136ED"/>
    <w:rsid w:val="00213953"/>
    <w:rsid w:val="00213C3B"/>
    <w:rsid w:val="002140F1"/>
    <w:rsid w:val="00214BBE"/>
    <w:rsid w:val="00215A5E"/>
    <w:rsid w:val="00215AC2"/>
    <w:rsid w:val="00215BCE"/>
    <w:rsid w:val="0021666A"/>
    <w:rsid w:val="002175F1"/>
    <w:rsid w:val="00217854"/>
    <w:rsid w:val="00217A42"/>
    <w:rsid w:val="00220892"/>
    <w:rsid w:val="002208C7"/>
    <w:rsid w:val="002215BA"/>
    <w:rsid w:val="00221759"/>
    <w:rsid w:val="00221AFB"/>
    <w:rsid w:val="00221CC6"/>
    <w:rsid w:val="002223B6"/>
    <w:rsid w:val="00222EA5"/>
    <w:rsid w:val="002230F7"/>
    <w:rsid w:val="0022396A"/>
    <w:rsid w:val="00224DCF"/>
    <w:rsid w:val="002252B4"/>
    <w:rsid w:val="00225716"/>
    <w:rsid w:val="00225A03"/>
    <w:rsid w:val="00225A19"/>
    <w:rsid w:val="00225D1C"/>
    <w:rsid w:val="00225D8D"/>
    <w:rsid w:val="00225E24"/>
    <w:rsid w:val="002260E9"/>
    <w:rsid w:val="0022699C"/>
    <w:rsid w:val="00226CA1"/>
    <w:rsid w:val="00227453"/>
    <w:rsid w:val="00227A3D"/>
    <w:rsid w:val="00227A4E"/>
    <w:rsid w:val="002307DD"/>
    <w:rsid w:val="00230CEA"/>
    <w:rsid w:val="002311E9"/>
    <w:rsid w:val="00231A6F"/>
    <w:rsid w:val="00231E25"/>
    <w:rsid w:val="00232336"/>
    <w:rsid w:val="002323A9"/>
    <w:rsid w:val="002326B4"/>
    <w:rsid w:val="0023281F"/>
    <w:rsid w:val="00232D27"/>
    <w:rsid w:val="002330DB"/>
    <w:rsid w:val="00233205"/>
    <w:rsid w:val="002332A7"/>
    <w:rsid w:val="0023376F"/>
    <w:rsid w:val="0023382B"/>
    <w:rsid w:val="0023412D"/>
    <w:rsid w:val="00234440"/>
    <w:rsid w:val="002346A7"/>
    <w:rsid w:val="00235545"/>
    <w:rsid w:val="00236307"/>
    <w:rsid w:val="0023685C"/>
    <w:rsid w:val="00237890"/>
    <w:rsid w:val="0023799F"/>
    <w:rsid w:val="00237A82"/>
    <w:rsid w:val="0024094A"/>
    <w:rsid w:val="00240D3A"/>
    <w:rsid w:val="00241551"/>
    <w:rsid w:val="00241E48"/>
    <w:rsid w:val="00241EED"/>
    <w:rsid w:val="00242C82"/>
    <w:rsid w:val="00243682"/>
    <w:rsid w:val="00243E06"/>
    <w:rsid w:val="00243E93"/>
    <w:rsid w:val="00243FC5"/>
    <w:rsid w:val="00244012"/>
    <w:rsid w:val="002443EF"/>
    <w:rsid w:val="00244A2A"/>
    <w:rsid w:val="00244D36"/>
    <w:rsid w:val="002450C7"/>
    <w:rsid w:val="0024629E"/>
    <w:rsid w:val="00246FFE"/>
    <w:rsid w:val="002474BB"/>
    <w:rsid w:val="002479DD"/>
    <w:rsid w:val="00247CD6"/>
    <w:rsid w:val="00247D4B"/>
    <w:rsid w:val="00247EEB"/>
    <w:rsid w:val="002504FB"/>
    <w:rsid w:val="00250C8C"/>
    <w:rsid w:val="0025181C"/>
    <w:rsid w:val="002519C5"/>
    <w:rsid w:val="00251A3E"/>
    <w:rsid w:val="00253080"/>
    <w:rsid w:val="00253620"/>
    <w:rsid w:val="00253736"/>
    <w:rsid w:val="00253A42"/>
    <w:rsid w:val="00253AC3"/>
    <w:rsid w:val="00253B1B"/>
    <w:rsid w:val="00253DE0"/>
    <w:rsid w:val="00254079"/>
    <w:rsid w:val="00254308"/>
    <w:rsid w:val="00254BCF"/>
    <w:rsid w:val="00254C24"/>
    <w:rsid w:val="00255728"/>
    <w:rsid w:val="00255DBB"/>
    <w:rsid w:val="00255F57"/>
    <w:rsid w:val="002567E3"/>
    <w:rsid w:val="0025719A"/>
    <w:rsid w:val="002600F0"/>
    <w:rsid w:val="002605C4"/>
    <w:rsid w:val="0026075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CC9"/>
    <w:rsid w:val="00264DE6"/>
    <w:rsid w:val="00264EEA"/>
    <w:rsid w:val="002653EC"/>
    <w:rsid w:val="00265423"/>
    <w:rsid w:val="00265891"/>
    <w:rsid w:val="002661E1"/>
    <w:rsid w:val="002668C3"/>
    <w:rsid w:val="0026699D"/>
    <w:rsid w:val="00266B3F"/>
    <w:rsid w:val="00267BC2"/>
    <w:rsid w:val="0027010E"/>
    <w:rsid w:val="00270783"/>
    <w:rsid w:val="00270854"/>
    <w:rsid w:val="00270FC5"/>
    <w:rsid w:val="002714EE"/>
    <w:rsid w:val="00272359"/>
    <w:rsid w:val="00272B18"/>
    <w:rsid w:val="00273051"/>
    <w:rsid w:val="002730B6"/>
    <w:rsid w:val="0027344F"/>
    <w:rsid w:val="002740E0"/>
    <w:rsid w:val="00274DFF"/>
    <w:rsid w:val="00275236"/>
    <w:rsid w:val="00275875"/>
    <w:rsid w:val="00275EB7"/>
    <w:rsid w:val="0027691F"/>
    <w:rsid w:val="0027692C"/>
    <w:rsid w:val="00276A0B"/>
    <w:rsid w:val="00276AD5"/>
    <w:rsid w:val="00276AFC"/>
    <w:rsid w:val="00277314"/>
    <w:rsid w:val="00277607"/>
    <w:rsid w:val="00277D2E"/>
    <w:rsid w:val="002800A9"/>
    <w:rsid w:val="0028041A"/>
    <w:rsid w:val="00280B58"/>
    <w:rsid w:val="00281149"/>
    <w:rsid w:val="002827E0"/>
    <w:rsid w:val="00282A0D"/>
    <w:rsid w:val="002836DA"/>
    <w:rsid w:val="00283834"/>
    <w:rsid w:val="00283936"/>
    <w:rsid w:val="0028427E"/>
    <w:rsid w:val="00284416"/>
    <w:rsid w:val="00285BCD"/>
    <w:rsid w:val="002870BD"/>
    <w:rsid w:val="002875FA"/>
    <w:rsid w:val="002900B2"/>
    <w:rsid w:val="00290653"/>
    <w:rsid w:val="00290BAF"/>
    <w:rsid w:val="0029117B"/>
    <w:rsid w:val="002911CD"/>
    <w:rsid w:val="002911D9"/>
    <w:rsid w:val="00291405"/>
    <w:rsid w:val="00291EEE"/>
    <w:rsid w:val="00292269"/>
    <w:rsid w:val="0029264F"/>
    <w:rsid w:val="00292895"/>
    <w:rsid w:val="002928FA"/>
    <w:rsid w:val="0029352C"/>
    <w:rsid w:val="002937C6"/>
    <w:rsid w:val="00293923"/>
    <w:rsid w:val="00293E6A"/>
    <w:rsid w:val="002940C6"/>
    <w:rsid w:val="0029431D"/>
    <w:rsid w:val="00294774"/>
    <w:rsid w:val="002947F5"/>
    <w:rsid w:val="00294D53"/>
    <w:rsid w:val="0029521A"/>
    <w:rsid w:val="0029559C"/>
    <w:rsid w:val="0029562B"/>
    <w:rsid w:val="002956B6"/>
    <w:rsid w:val="00295FF4"/>
    <w:rsid w:val="00297A2E"/>
    <w:rsid w:val="00297F8C"/>
    <w:rsid w:val="002A023A"/>
    <w:rsid w:val="002A0815"/>
    <w:rsid w:val="002A0C23"/>
    <w:rsid w:val="002A0F0A"/>
    <w:rsid w:val="002A1E9B"/>
    <w:rsid w:val="002A2862"/>
    <w:rsid w:val="002A2A92"/>
    <w:rsid w:val="002A2BC0"/>
    <w:rsid w:val="002A2C22"/>
    <w:rsid w:val="002A3165"/>
    <w:rsid w:val="002A3B1E"/>
    <w:rsid w:val="002A416A"/>
    <w:rsid w:val="002A416E"/>
    <w:rsid w:val="002A4927"/>
    <w:rsid w:val="002A4A70"/>
    <w:rsid w:val="002A4ADB"/>
    <w:rsid w:val="002A4F71"/>
    <w:rsid w:val="002A4FE1"/>
    <w:rsid w:val="002A5D47"/>
    <w:rsid w:val="002A729F"/>
    <w:rsid w:val="002A79D7"/>
    <w:rsid w:val="002A7AED"/>
    <w:rsid w:val="002A7B09"/>
    <w:rsid w:val="002B03AF"/>
    <w:rsid w:val="002B0985"/>
    <w:rsid w:val="002B0A55"/>
    <w:rsid w:val="002B0B24"/>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6B8"/>
    <w:rsid w:val="002B5877"/>
    <w:rsid w:val="002B6225"/>
    <w:rsid w:val="002B650E"/>
    <w:rsid w:val="002B6840"/>
    <w:rsid w:val="002B6C9B"/>
    <w:rsid w:val="002B6CB3"/>
    <w:rsid w:val="002B75C6"/>
    <w:rsid w:val="002B7ABC"/>
    <w:rsid w:val="002B7B17"/>
    <w:rsid w:val="002C0B0E"/>
    <w:rsid w:val="002C0B1B"/>
    <w:rsid w:val="002C0B58"/>
    <w:rsid w:val="002C0DCE"/>
    <w:rsid w:val="002C11E8"/>
    <w:rsid w:val="002C19E2"/>
    <w:rsid w:val="002C1A73"/>
    <w:rsid w:val="002C1B35"/>
    <w:rsid w:val="002C1E9D"/>
    <w:rsid w:val="002C220F"/>
    <w:rsid w:val="002C26E5"/>
    <w:rsid w:val="002C2F99"/>
    <w:rsid w:val="002C3044"/>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1F0A"/>
    <w:rsid w:val="002D228A"/>
    <w:rsid w:val="002D26FA"/>
    <w:rsid w:val="002D2B52"/>
    <w:rsid w:val="002D32A0"/>
    <w:rsid w:val="002D32E6"/>
    <w:rsid w:val="002D375A"/>
    <w:rsid w:val="002D3D37"/>
    <w:rsid w:val="002D441A"/>
    <w:rsid w:val="002D456C"/>
    <w:rsid w:val="002D4AC1"/>
    <w:rsid w:val="002D4B58"/>
    <w:rsid w:val="002D503F"/>
    <w:rsid w:val="002D52BC"/>
    <w:rsid w:val="002D5F97"/>
    <w:rsid w:val="002D5FEC"/>
    <w:rsid w:val="002D623F"/>
    <w:rsid w:val="002D6949"/>
    <w:rsid w:val="002D6AB2"/>
    <w:rsid w:val="002D6FEA"/>
    <w:rsid w:val="002D7294"/>
    <w:rsid w:val="002D781E"/>
    <w:rsid w:val="002E08C8"/>
    <w:rsid w:val="002E0A6B"/>
    <w:rsid w:val="002E123B"/>
    <w:rsid w:val="002E12F6"/>
    <w:rsid w:val="002E1600"/>
    <w:rsid w:val="002E1B44"/>
    <w:rsid w:val="002E1DF3"/>
    <w:rsid w:val="002E2284"/>
    <w:rsid w:val="002E2357"/>
    <w:rsid w:val="002E26A2"/>
    <w:rsid w:val="002E2BC2"/>
    <w:rsid w:val="002E3171"/>
    <w:rsid w:val="002E3542"/>
    <w:rsid w:val="002E3885"/>
    <w:rsid w:val="002E38EB"/>
    <w:rsid w:val="002E3C40"/>
    <w:rsid w:val="002E3CAD"/>
    <w:rsid w:val="002E42F8"/>
    <w:rsid w:val="002E4370"/>
    <w:rsid w:val="002E4536"/>
    <w:rsid w:val="002E48E7"/>
    <w:rsid w:val="002E5491"/>
    <w:rsid w:val="002E5A32"/>
    <w:rsid w:val="002E5AEA"/>
    <w:rsid w:val="002E5C79"/>
    <w:rsid w:val="002E673F"/>
    <w:rsid w:val="002E67C9"/>
    <w:rsid w:val="002E6A8E"/>
    <w:rsid w:val="002E6E48"/>
    <w:rsid w:val="002E7130"/>
    <w:rsid w:val="002E7556"/>
    <w:rsid w:val="002E79C8"/>
    <w:rsid w:val="002F0299"/>
    <w:rsid w:val="002F034E"/>
    <w:rsid w:val="002F078B"/>
    <w:rsid w:val="002F0870"/>
    <w:rsid w:val="002F08D0"/>
    <w:rsid w:val="002F09A5"/>
    <w:rsid w:val="002F166C"/>
    <w:rsid w:val="002F1A69"/>
    <w:rsid w:val="002F1C10"/>
    <w:rsid w:val="002F1D4B"/>
    <w:rsid w:val="002F28C3"/>
    <w:rsid w:val="002F2959"/>
    <w:rsid w:val="002F2F34"/>
    <w:rsid w:val="002F3C10"/>
    <w:rsid w:val="002F3D8A"/>
    <w:rsid w:val="002F3EBA"/>
    <w:rsid w:val="002F46E4"/>
    <w:rsid w:val="002F4B02"/>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9A1"/>
    <w:rsid w:val="00302A38"/>
    <w:rsid w:val="00302DD6"/>
    <w:rsid w:val="00302FE1"/>
    <w:rsid w:val="00303320"/>
    <w:rsid w:val="003036B7"/>
    <w:rsid w:val="0030393C"/>
    <w:rsid w:val="0030465B"/>
    <w:rsid w:val="00304D51"/>
    <w:rsid w:val="00304F5D"/>
    <w:rsid w:val="0030536F"/>
    <w:rsid w:val="00305562"/>
    <w:rsid w:val="00305889"/>
    <w:rsid w:val="003058DF"/>
    <w:rsid w:val="003059E0"/>
    <w:rsid w:val="003074C2"/>
    <w:rsid w:val="0030754E"/>
    <w:rsid w:val="00307673"/>
    <w:rsid w:val="00307E36"/>
    <w:rsid w:val="00307F83"/>
    <w:rsid w:val="00310186"/>
    <w:rsid w:val="0031084D"/>
    <w:rsid w:val="0031095C"/>
    <w:rsid w:val="00311304"/>
    <w:rsid w:val="003114DF"/>
    <w:rsid w:val="0031167A"/>
    <w:rsid w:val="003117CA"/>
    <w:rsid w:val="00311ED5"/>
    <w:rsid w:val="00311FF0"/>
    <w:rsid w:val="0031275F"/>
    <w:rsid w:val="0031280F"/>
    <w:rsid w:val="00312A71"/>
    <w:rsid w:val="00312AE2"/>
    <w:rsid w:val="00312AF9"/>
    <w:rsid w:val="00312B76"/>
    <w:rsid w:val="00312DC1"/>
    <w:rsid w:val="00312DF6"/>
    <w:rsid w:val="00312EFE"/>
    <w:rsid w:val="003133FC"/>
    <w:rsid w:val="00313946"/>
    <w:rsid w:val="00313BAA"/>
    <w:rsid w:val="00313E12"/>
    <w:rsid w:val="003148C1"/>
    <w:rsid w:val="00315322"/>
    <w:rsid w:val="003162A6"/>
    <w:rsid w:val="00316412"/>
    <w:rsid w:val="00316A73"/>
    <w:rsid w:val="00316AEC"/>
    <w:rsid w:val="00316BBF"/>
    <w:rsid w:val="00316E2E"/>
    <w:rsid w:val="00316F70"/>
    <w:rsid w:val="00317088"/>
    <w:rsid w:val="00317419"/>
    <w:rsid w:val="003174B8"/>
    <w:rsid w:val="0031784C"/>
    <w:rsid w:val="00317C4A"/>
    <w:rsid w:val="00317E1F"/>
    <w:rsid w:val="00320279"/>
    <w:rsid w:val="003202CD"/>
    <w:rsid w:val="00320AD8"/>
    <w:rsid w:val="00321065"/>
    <w:rsid w:val="003214F8"/>
    <w:rsid w:val="00321D0D"/>
    <w:rsid w:val="003223D4"/>
    <w:rsid w:val="003229C3"/>
    <w:rsid w:val="00323872"/>
    <w:rsid w:val="00323F81"/>
    <w:rsid w:val="003244E9"/>
    <w:rsid w:val="003248D2"/>
    <w:rsid w:val="00324CBB"/>
    <w:rsid w:val="00324E91"/>
    <w:rsid w:val="003252CF"/>
    <w:rsid w:val="0032581C"/>
    <w:rsid w:val="00325E1A"/>
    <w:rsid w:val="0032603B"/>
    <w:rsid w:val="003260D3"/>
    <w:rsid w:val="00326D91"/>
    <w:rsid w:val="00326DF9"/>
    <w:rsid w:val="003272D6"/>
    <w:rsid w:val="00327447"/>
    <w:rsid w:val="003275E4"/>
    <w:rsid w:val="0033015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5CA3"/>
    <w:rsid w:val="0033632A"/>
    <w:rsid w:val="00337700"/>
    <w:rsid w:val="00341068"/>
    <w:rsid w:val="00341286"/>
    <w:rsid w:val="00341432"/>
    <w:rsid w:val="00341774"/>
    <w:rsid w:val="00342186"/>
    <w:rsid w:val="00342AB5"/>
    <w:rsid w:val="00342EFF"/>
    <w:rsid w:val="00343262"/>
    <w:rsid w:val="003434AB"/>
    <w:rsid w:val="00343540"/>
    <w:rsid w:val="0034365C"/>
    <w:rsid w:val="00343B9A"/>
    <w:rsid w:val="0034428A"/>
    <w:rsid w:val="003444CF"/>
    <w:rsid w:val="0034464A"/>
    <w:rsid w:val="003449DB"/>
    <w:rsid w:val="003454F3"/>
    <w:rsid w:val="003464B0"/>
    <w:rsid w:val="003465E0"/>
    <w:rsid w:val="00346872"/>
    <w:rsid w:val="00346CAD"/>
    <w:rsid w:val="00346D6D"/>
    <w:rsid w:val="003470F3"/>
    <w:rsid w:val="00347A52"/>
    <w:rsid w:val="00347AA1"/>
    <w:rsid w:val="00347F3B"/>
    <w:rsid w:val="0035030D"/>
    <w:rsid w:val="00350933"/>
    <w:rsid w:val="00350979"/>
    <w:rsid w:val="003509D9"/>
    <w:rsid w:val="00351670"/>
    <w:rsid w:val="00351760"/>
    <w:rsid w:val="00351A25"/>
    <w:rsid w:val="00352026"/>
    <w:rsid w:val="00352352"/>
    <w:rsid w:val="00352AE6"/>
    <w:rsid w:val="0035314C"/>
    <w:rsid w:val="00354013"/>
    <w:rsid w:val="003544DA"/>
    <w:rsid w:val="003549BC"/>
    <w:rsid w:val="0035559F"/>
    <w:rsid w:val="00355887"/>
    <w:rsid w:val="00355EA6"/>
    <w:rsid w:val="00356B37"/>
    <w:rsid w:val="00356E4B"/>
    <w:rsid w:val="00357063"/>
    <w:rsid w:val="00357929"/>
    <w:rsid w:val="00357D4A"/>
    <w:rsid w:val="00357E98"/>
    <w:rsid w:val="00360188"/>
    <w:rsid w:val="00360BD9"/>
    <w:rsid w:val="00360DE0"/>
    <w:rsid w:val="00361305"/>
    <w:rsid w:val="003623EA"/>
    <w:rsid w:val="00362C1D"/>
    <w:rsid w:val="00362F20"/>
    <w:rsid w:val="00363CFD"/>
    <w:rsid w:val="00363E17"/>
    <w:rsid w:val="00363F4E"/>
    <w:rsid w:val="003641C1"/>
    <w:rsid w:val="00364272"/>
    <w:rsid w:val="00364C6D"/>
    <w:rsid w:val="00365419"/>
    <w:rsid w:val="003667D3"/>
    <w:rsid w:val="00366B69"/>
    <w:rsid w:val="00366C5A"/>
    <w:rsid w:val="00366F4E"/>
    <w:rsid w:val="00367A7B"/>
    <w:rsid w:val="00367BA7"/>
    <w:rsid w:val="003700F4"/>
    <w:rsid w:val="0037014D"/>
    <w:rsid w:val="00370308"/>
    <w:rsid w:val="00370B4A"/>
    <w:rsid w:val="00370BE8"/>
    <w:rsid w:val="00370C10"/>
    <w:rsid w:val="00370E77"/>
    <w:rsid w:val="003710C1"/>
    <w:rsid w:val="00371485"/>
    <w:rsid w:val="00371766"/>
    <w:rsid w:val="00371BD2"/>
    <w:rsid w:val="00371C00"/>
    <w:rsid w:val="00371FF7"/>
    <w:rsid w:val="00372273"/>
    <w:rsid w:val="0037234B"/>
    <w:rsid w:val="00372566"/>
    <w:rsid w:val="0037295F"/>
    <w:rsid w:val="00372EE2"/>
    <w:rsid w:val="0037317B"/>
    <w:rsid w:val="0037340D"/>
    <w:rsid w:val="003734DF"/>
    <w:rsid w:val="00373F61"/>
    <w:rsid w:val="003742D0"/>
    <w:rsid w:val="0037431A"/>
    <w:rsid w:val="00374500"/>
    <w:rsid w:val="00374543"/>
    <w:rsid w:val="003746CD"/>
    <w:rsid w:val="00375343"/>
    <w:rsid w:val="00375A80"/>
    <w:rsid w:val="00375CC9"/>
    <w:rsid w:val="00375D1B"/>
    <w:rsid w:val="003769B3"/>
    <w:rsid w:val="00376ADF"/>
    <w:rsid w:val="00376CA3"/>
    <w:rsid w:val="00376F17"/>
    <w:rsid w:val="003771EB"/>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51"/>
    <w:rsid w:val="00386660"/>
    <w:rsid w:val="0038676D"/>
    <w:rsid w:val="00387134"/>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3C4"/>
    <w:rsid w:val="00395580"/>
    <w:rsid w:val="0039593E"/>
    <w:rsid w:val="00395BD6"/>
    <w:rsid w:val="00396D93"/>
    <w:rsid w:val="00397255"/>
    <w:rsid w:val="0039757F"/>
    <w:rsid w:val="00397B89"/>
    <w:rsid w:val="00397EB3"/>
    <w:rsid w:val="003A044D"/>
    <w:rsid w:val="003A101F"/>
    <w:rsid w:val="003A10CF"/>
    <w:rsid w:val="003A11CB"/>
    <w:rsid w:val="003A130C"/>
    <w:rsid w:val="003A13DD"/>
    <w:rsid w:val="003A185D"/>
    <w:rsid w:val="003A1E1C"/>
    <w:rsid w:val="003A2530"/>
    <w:rsid w:val="003A33B9"/>
    <w:rsid w:val="003A3431"/>
    <w:rsid w:val="003A3550"/>
    <w:rsid w:val="003A3E71"/>
    <w:rsid w:val="003A41F5"/>
    <w:rsid w:val="003A43E6"/>
    <w:rsid w:val="003A46B8"/>
    <w:rsid w:val="003A4754"/>
    <w:rsid w:val="003A4ACD"/>
    <w:rsid w:val="003A4E03"/>
    <w:rsid w:val="003A53AA"/>
    <w:rsid w:val="003A5598"/>
    <w:rsid w:val="003A5DF7"/>
    <w:rsid w:val="003A5EF2"/>
    <w:rsid w:val="003A6679"/>
    <w:rsid w:val="003A6A49"/>
    <w:rsid w:val="003A6D47"/>
    <w:rsid w:val="003A7F97"/>
    <w:rsid w:val="003B01CF"/>
    <w:rsid w:val="003B041E"/>
    <w:rsid w:val="003B04E5"/>
    <w:rsid w:val="003B2154"/>
    <w:rsid w:val="003B228D"/>
    <w:rsid w:val="003B2E2A"/>
    <w:rsid w:val="003B3318"/>
    <w:rsid w:val="003B5112"/>
    <w:rsid w:val="003B5532"/>
    <w:rsid w:val="003B56C8"/>
    <w:rsid w:val="003B58C8"/>
    <w:rsid w:val="003B6ADF"/>
    <w:rsid w:val="003B6F0D"/>
    <w:rsid w:val="003B74A6"/>
    <w:rsid w:val="003B7538"/>
    <w:rsid w:val="003B7669"/>
    <w:rsid w:val="003B76E8"/>
    <w:rsid w:val="003B77DA"/>
    <w:rsid w:val="003B7ACF"/>
    <w:rsid w:val="003B7B49"/>
    <w:rsid w:val="003B7BD4"/>
    <w:rsid w:val="003C0368"/>
    <w:rsid w:val="003C05F4"/>
    <w:rsid w:val="003C0B14"/>
    <w:rsid w:val="003C0FF1"/>
    <w:rsid w:val="003C0FF9"/>
    <w:rsid w:val="003C1C26"/>
    <w:rsid w:val="003C3067"/>
    <w:rsid w:val="003C3770"/>
    <w:rsid w:val="003C40C7"/>
    <w:rsid w:val="003C4AC6"/>
    <w:rsid w:val="003C4E6B"/>
    <w:rsid w:val="003C5319"/>
    <w:rsid w:val="003C5AD9"/>
    <w:rsid w:val="003C5B87"/>
    <w:rsid w:val="003C6B68"/>
    <w:rsid w:val="003C6C00"/>
    <w:rsid w:val="003C72E9"/>
    <w:rsid w:val="003C7804"/>
    <w:rsid w:val="003D039A"/>
    <w:rsid w:val="003D0597"/>
    <w:rsid w:val="003D05BD"/>
    <w:rsid w:val="003D0F47"/>
    <w:rsid w:val="003D1237"/>
    <w:rsid w:val="003D13E7"/>
    <w:rsid w:val="003D13F5"/>
    <w:rsid w:val="003D1943"/>
    <w:rsid w:val="003D40F1"/>
    <w:rsid w:val="003D5A40"/>
    <w:rsid w:val="003D5BB5"/>
    <w:rsid w:val="003D5FB8"/>
    <w:rsid w:val="003D6436"/>
    <w:rsid w:val="003D6741"/>
    <w:rsid w:val="003D6AE8"/>
    <w:rsid w:val="003D6BD9"/>
    <w:rsid w:val="003D76A2"/>
    <w:rsid w:val="003D78AD"/>
    <w:rsid w:val="003D7BF7"/>
    <w:rsid w:val="003E0C35"/>
    <w:rsid w:val="003E1086"/>
    <w:rsid w:val="003E125F"/>
    <w:rsid w:val="003E13A3"/>
    <w:rsid w:val="003E1594"/>
    <w:rsid w:val="003E1A4F"/>
    <w:rsid w:val="003E2E49"/>
    <w:rsid w:val="003E31A7"/>
    <w:rsid w:val="003E3913"/>
    <w:rsid w:val="003E39C8"/>
    <w:rsid w:val="003E3E60"/>
    <w:rsid w:val="003E3EF8"/>
    <w:rsid w:val="003E435B"/>
    <w:rsid w:val="003E44E7"/>
    <w:rsid w:val="003E48B0"/>
    <w:rsid w:val="003E4917"/>
    <w:rsid w:val="003E5609"/>
    <w:rsid w:val="003E5ECD"/>
    <w:rsid w:val="003E5EE4"/>
    <w:rsid w:val="003E5F26"/>
    <w:rsid w:val="003E69A8"/>
    <w:rsid w:val="003E6A03"/>
    <w:rsid w:val="003E6C2E"/>
    <w:rsid w:val="003E7060"/>
    <w:rsid w:val="003E736B"/>
    <w:rsid w:val="003F003A"/>
    <w:rsid w:val="003F0344"/>
    <w:rsid w:val="003F0631"/>
    <w:rsid w:val="003F189D"/>
    <w:rsid w:val="003F1A35"/>
    <w:rsid w:val="003F1CD4"/>
    <w:rsid w:val="003F1E9C"/>
    <w:rsid w:val="003F3DAD"/>
    <w:rsid w:val="003F3EE7"/>
    <w:rsid w:val="003F4519"/>
    <w:rsid w:val="003F453B"/>
    <w:rsid w:val="003F4816"/>
    <w:rsid w:val="003F49B8"/>
    <w:rsid w:val="003F4D47"/>
    <w:rsid w:val="003F5CA4"/>
    <w:rsid w:val="003F5DF8"/>
    <w:rsid w:val="003F655B"/>
    <w:rsid w:val="003F69AD"/>
    <w:rsid w:val="003F6CD9"/>
    <w:rsid w:val="003F7107"/>
    <w:rsid w:val="0040036F"/>
    <w:rsid w:val="00400DD3"/>
    <w:rsid w:val="00400F53"/>
    <w:rsid w:val="00401700"/>
    <w:rsid w:val="00401C92"/>
    <w:rsid w:val="00401E6A"/>
    <w:rsid w:val="00403151"/>
    <w:rsid w:val="004034C3"/>
    <w:rsid w:val="004037F7"/>
    <w:rsid w:val="00403D0C"/>
    <w:rsid w:val="0040492C"/>
    <w:rsid w:val="004052F2"/>
    <w:rsid w:val="0040537F"/>
    <w:rsid w:val="00405450"/>
    <w:rsid w:val="004057F3"/>
    <w:rsid w:val="00405839"/>
    <w:rsid w:val="00406119"/>
    <w:rsid w:val="00406A0E"/>
    <w:rsid w:val="00406DD1"/>
    <w:rsid w:val="0040796F"/>
    <w:rsid w:val="00407BBB"/>
    <w:rsid w:val="00407C51"/>
    <w:rsid w:val="0041003D"/>
    <w:rsid w:val="00410919"/>
    <w:rsid w:val="00410A8F"/>
    <w:rsid w:val="00410F4B"/>
    <w:rsid w:val="00411265"/>
    <w:rsid w:val="00411342"/>
    <w:rsid w:val="0041157A"/>
    <w:rsid w:val="0041215A"/>
    <w:rsid w:val="004127B6"/>
    <w:rsid w:val="00412982"/>
    <w:rsid w:val="00412F3A"/>
    <w:rsid w:val="00413051"/>
    <w:rsid w:val="00413C0F"/>
    <w:rsid w:val="004146B9"/>
    <w:rsid w:val="00414B96"/>
    <w:rsid w:val="004150E3"/>
    <w:rsid w:val="0041580A"/>
    <w:rsid w:val="004159C1"/>
    <w:rsid w:val="00415C82"/>
    <w:rsid w:val="00415E90"/>
    <w:rsid w:val="00415FEA"/>
    <w:rsid w:val="004174BF"/>
    <w:rsid w:val="00417A4D"/>
    <w:rsid w:val="00417A74"/>
    <w:rsid w:val="00417B0E"/>
    <w:rsid w:val="00420400"/>
    <w:rsid w:val="004205C8"/>
    <w:rsid w:val="00420BDA"/>
    <w:rsid w:val="004215F8"/>
    <w:rsid w:val="004217A5"/>
    <w:rsid w:val="00421BB0"/>
    <w:rsid w:val="00422172"/>
    <w:rsid w:val="00422A4F"/>
    <w:rsid w:val="0042357B"/>
    <w:rsid w:val="004238CF"/>
    <w:rsid w:val="00423B07"/>
    <w:rsid w:val="00423B34"/>
    <w:rsid w:val="00423B5F"/>
    <w:rsid w:val="00423C1C"/>
    <w:rsid w:val="0042437C"/>
    <w:rsid w:val="00424768"/>
    <w:rsid w:val="00424796"/>
    <w:rsid w:val="0042485B"/>
    <w:rsid w:val="00424DE2"/>
    <w:rsid w:val="004252B5"/>
    <w:rsid w:val="004254FC"/>
    <w:rsid w:val="00425AB2"/>
    <w:rsid w:val="00425D0F"/>
    <w:rsid w:val="004262C5"/>
    <w:rsid w:val="00426904"/>
    <w:rsid w:val="00426B36"/>
    <w:rsid w:val="004274A7"/>
    <w:rsid w:val="0042778F"/>
    <w:rsid w:val="00427B09"/>
    <w:rsid w:val="0043025B"/>
    <w:rsid w:val="0043081C"/>
    <w:rsid w:val="004309C4"/>
    <w:rsid w:val="00431141"/>
    <w:rsid w:val="004314F6"/>
    <w:rsid w:val="004317FA"/>
    <w:rsid w:val="00432268"/>
    <w:rsid w:val="00432486"/>
    <w:rsid w:val="00432947"/>
    <w:rsid w:val="00432D94"/>
    <w:rsid w:val="004332A6"/>
    <w:rsid w:val="004335E3"/>
    <w:rsid w:val="004337F9"/>
    <w:rsid w:val="00433AFA"/>
    <w:rsid w:val="004349CD"/>
    <w:rsid w:val="00434CB9"/>
    <w:rsid w:val="004351CD"/>
    <w:rsid w:val="004353D2"/>
    <w:rsid w:val="00435574"/>
    <w:rsid w:val="004358F7"/>
    <w:rsid w:val="00435CAA"/>
    <w:rsid w:val="0043616C"/>
    <w:rsid w:val="00436599"/>
    <w:rsid w:val="00436784"/>
    <w:rsid w:val="00436C58"/>
    <w:rsid w:val="0043781B"/>
    <w:rsid w:val="00437D4B"/>
    <w:rsid w:val="00437EB0"/>
    <w:rsid w:val="00440BCF"/>
    <w:rsid w:val="00440C03"/>
    <w:rsid w:val="00440E83"/>
    <w:rsid w:val="00441341"/>
    <w:rsid w:val="0044159F"/>
    <w:rsid w:val="00441695"/>
    <w:rsid w:val="00441C58"/>
    <w:rsid w:val="00441E47"/>
    <w:rsid w:val="00442181"/>
    <w:rsid w:val="0044295C"/>
    <w:rsid w:val="00443057"/>
    <w:rsid w:val="004434BD"/>
    <w:rsid w:val="00443751"/>
    <w:rsid w:val="00443843"/>
    <w:rsid w:val="00443F8E"/>
    <w:rsid w:val="00443F99"/>
    <w:rsid w:val="0044436C"/>
    <w:rsid w:val="004448E4"/>
    <w:rsid w:val="00444CAF"/>
    <w:rsid w:val="00445322"/>
    <w:rsid w:val="00446154"/>
    <w:rsid w:val="004465E5"/>
    <w:rsid w:val="00446666"/>
    <w:rsid w:val="00446CC7"/>
    <w:rsid w:val="00446DDE"/>
    <w:rsid w:val="00446E5A"/>
    <w:rsid w:val="00447075"/>
    <w:rsid w:val="004473A6"/>
    <w:rsid w:val="00447E14"/>
    <w:rsid w:val="0045063D"/>
    <w:rsid w:val="00450A4D"/>
    <w:rsid w:val="00450F57"/>
    <w:rsid w:val="0045132F"/>
    <w:rsid w:val="00451477"/>
    <w:rsid w:val="0045166D"/>
    <w:rsid w:val="00451ACD"/>
    <w:rsid w:val="00451BB9"/>
    <w:rsid w:val="00451EAE"/>
    <w:rsid w:val="0045244E"/>
    <w:rsid w:val="004527F7"/>
    <w:rsid w:val="004529F3"/>
    <w:rsid w:val="00453101"/>
    <w:rsid w:val="004539FA"/>
    <w:rsid w:val="0045401D"/>
    <w:rsid w:val="0045452E"/>
    <w:rsid w:val="0045456D"/>
    <w:rsid w:val="0045474D"/>
    <w:rsid w:val="00454B8F"/>
    <w:rsid w:val="00454BAB"/>
    <w:rsid w:val="00454E60"/>
    <w:rsid w:val="00454ED4"/>
    <w:rsid w:val="00454F80"/>
    <w:rsid w:val="0045504A"/>
    <w:rsid w:val="00455FA0"/>
    <w:rsid w:val="00457054"/>
    <w:rsid w:val="0045724F"/>
    <w:rsid w:val="0046033E"/>
    <w:rsid w:val="00460B0C"/>
    <w:rsid w:val="00461375"/>
    <w:rsid w:val="0046175B"/>
    <w:rsid w:val="00461D62"/>
    <w:rsid w:val="004623F2"/>
    <w:rsid w:val="004626E1"/>
    <w:rsid w:val="00462927"/>
    <w:rsid w:val="00462955"/>
    <w:rsid w:val="00462987"/>
    <w:rsid w:val="00463942"/>
    <w:rsid w:val="004647B1"/>
    <w:rsid w:val="0046481C"/>
    <w:rsid w:val="00464BAE"/>
    <w:rsid w:val="00464F6F"/>
    <w:rsid w:val="004659BA"/>
    <w:rsid w:val="00465B13"/>
    <w:rsid w:val="00465CD1"/>
    <w:rsid w:val="00465D9A"/>
    <w:rsid w:val="004669C7"/>
    <w:rsid w:val="00466E3D"/>
    <w:rsid w:val="00466FE2"/>
    <w:rsid w:val="00467619"/>
    <w:rsid w:val="00467807"/>
    <w:rsid w:val="00467B94"/>
    <w:rsid w:val="00467F00"/>
    <w:rsid w:val="004707BB"/>
    <w:rsid w:val="00470877"/>
    <w:rsid w:val="0047093B"/>
    <w:rsid w:val="00470C28"/>
    <w:rsid w:val="004714D8"/>
    <w:rsid w:val="00471C67"/>
    <w:rsid w:val="00471F8A"/>
    <w:rsid w:val="00472009"/>
    <w:rsid w:val="0047201E"/>
    <w:rsid w:val="00472857"/>
    <w:rsid w:val="00472B0E"/>
    <w:rsid w:val="004735C5"/>
    <w:rsid w:val="0047417C"/>
    <w:rsid w:val="00474CDF"/>
    <w:rsid w:val="00474E4A"/>
    <w:rsid w:val="0047586D"/>
    <w:rsid w:val="004758AC"/>
    <w:rsid w:val="00475B7F"/>
    <w:rsid w:val="00475F3D"/>
    <w:rsid w:val="00475F40"/>
    <w:rsid w:val="004760E7"/>
    <w:rsid w:val="00476301"/>
    <w:rsid w:val="004763CB"/>
    <w:rsid w:val="00476C8B"/>
    <w:rsid w:val="00477174"/>
    <w:rsid w:val="00477279"/>
    <w:rsid w:val="004778B8"/>
    <w:rsid w:val="00477B71"/>
    <w:rsid w:val="00477CBB"/>
    <w:rsid w:val="00480012"/>
    <w:rsid w:val="00480015"/>
    <w:rsid w:val="00480602"/>
    <w:rsid w:val="004808C9"/>
    <w:rsid w:val="00480980"/>
    <w:rsid w:val="00480C24"/>
    <w:rsid w:val="00481AFB"/>
    <w:rsid w:val="00481E61"/>
    <w:rsid w:val="004820CB"/>
    <w:rsid w:val="004823EB"/>
    <w:rsid w:val="00482A3D"/>
    <w:rsid w:val="00482D5A"/>
    <w:rsid w:val="004830AB"/>
    <w:rsid w:val="0048313C"/>
    <w:rsid w:val="004832F6"/>
    <w:rsid w:val="0048384E"/>
    <w:rsid w:val="00483FBC"/>
    <w:rsid w:val="004841F5"/>
    <w:rsid w:val="00484751"/>
    <w:rsid w:val="004847AC"/>
    <w:rsid w:val="0048487C"/>
    <w:rsid w:val="00484B35"/>
    <w:rsid w:val="004855C2"/>
    <w:rsid w:val="00485831"/>
    <w:rsid w:val="00485C17"/>
    <w:rsid w:val="00485CEC"/>
    <w:rsid w:val="00485D24"/>
    <w:rsid w:val="00486476"/>
    <w:rsid w:val="00486687"/>
    <w:rsid w:val="004866FE"/>
    <w:rsid w:val="00486C14"/>
    <w:rsid w:val="00486CDD"/>
    <w:rsid w:val="004870D9"/>
    <w:rsid w:val="004872B0"/>
    <w:rsid w:val="00487607"/>
    <w:rsid w:val="00487B41"/>
    <w:rsid w:val="00487B89"/>
    <w:rsid w:val="0049008E"/>
    <w:rsid w:val="004901B1"/>
    <w:rsid w:val="004904FE"/>
    <w:rsid w:val="00490565"/>
    <w:rsid w:val="0049062E"/>
    <w:rsid w:val="00490BB7"/>
    <w:rsid w:val="00491000"/>
    <w:rsid w:val="004910C8"/>
    <w:rsid w:val="004919C4"/>
    <w:rsid w:val="00491D27"/>
    <w:rsid w:val="0049205D"/>
    <w:rsid w:val="004925C0"/>
    <w:rsid w:val="00492882"/>
    <w:rsid w:val="00492AAF"/>
    <w:rsid w:val="00492D70"/>
    <w:rsid w:val="004931A5"/>
    <w:rsid w:val="0049332F"/>
    <w:rsid w:val="0049337D"/>
    <w:rsid w:val="00493408"/>
    <w:rsid w:val="004942F0"/>
    <w:rsid w:val="0049430B"/>
    <w:rsid w:val="0049432D"/>
    <w:rsid w:val="004945BE"/>
    <w:rsid w:val="00495019"/>
    <w:rsid w:val="004951F3"/>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03"/>
    <w:rsid w:val="004A349C"/>
    <w:rsid w:val="004A34C8"/>
    <w:rsid w:val="004A4002"/>
    <w:rsid w:val="004A40E0"/>
    <w:rsid w:val="004A4756"/>
    <w:rsid w:val="004A4890"/>
    <w:rsid w:val="004A4938"/>
    <w:rsid w:val="004A49BF"/>
    <w:rsid w:val="004A52AC"/>
    <w:rsid w:val="004A5310"/>
    <w:rsid w:val="004A6CE8"/>
    <w:rsid w:val="004B011F"/>
    <w:rsid w:val="004B03DF"/>
    <w:rsid w:val="004B07CA"/>
    <w:rsid w:val="004B1152"/>
    <w:rsid w:val="004B11B0"/>
    <w:rsid w:val="004B176A"/>
    <w:rsid w:val="004B1C88"/>
    <w:rsid w:val="004B1CD9"/>
    <w:rsid w:val="004B1D8E"/>
    <w:rsid w:val="004B1E03"/>
    <w:rsid w:val="004B1E81"/>
    <w:rsid w:val="004B224D"/>
    <w:rsid w:val="004B2411"/>
    <w:rsid w:val="004B26B3"/>
    <w:rsid w:val="004B283F"/>
    <w:rsid w:val="004B2980"/>
    <w:rsid w:val="004B29FA"/>
    <w:rsid w:val="004B2D9F"/>
    <w:rsid w:val="004B2DCD"/>
    <w:rsid w:val="004B3208"/>
    <w:rsid w:val="004B3A3D"/>
    <w:rsid w:val="004B3EE8"/>
    <w:rsid w:val="004B3F22"/>
    <w:rsid w:val="004B4C21"/>
    <w:rsid w:val="004B4C70"/>
    <w:rsid w:val="004B54A1"/>
    <w:rsid w:val="004B655A"/>
    <w:rsid w:val="004B6DDA"/>
    <w:rsid w:val="004B73D5"/>
    <w:rsid w:val="004C00CD"/>
    <w:rsid w:val="004C0C3D"/>
    <w:rsid w:val="004C0F7A"/>
    <w:rsid w:val="004C111A"/>
    <w:rsid w:val="004C1795"/>
    <w:rsid w:val="004C1DA7"/>
    <w:rsid w:val="004C1F6A"/>
    <w:rsid w:val="004C25EB"/>
    <w:rsid w:val="004C2995"/>
    <w:rsid w:val="004C33C2"/>
    <w:rsid w:val="004C3522"/>
    <w:rsid w:val="004C4030"/>
    <w:rsid w:val="004C43D7"/>
    <w:rsid w:val="004C45D7"/>
    <w:rsid w:val="004C49E6"/>
    <w:rsid w:val="004C4C7A"/>
    <w:rsid w:val="004C52E0"/>
    <w:rsid w:val="004C5CC7"/>
    <w:rsid w:val="004C5DC4"/>
    <w:rsid w:val="004C5DCC"/>
    <w:rsid w:val="004C6562"/>
    <w:rsid w:val="004C6670"/>
    <w:rsid w:val="004C69A0"/>
    <w:rsid w:val="004C6A3F"/>
    <w:rsid w:val="004C6F7A"/>
    <w:rsid w:val="004C785A"/>
    <w:rsid w:val="004C7FBA"/>
    <w:rsid w:val="004D066D"/>
    <w:rsid w:val="004D0753"/>
    <w:rsid w:val="004D0E14"/>
    <w:rsid w:val="004D10E7"/>
    <w:rsid w:val="004D1130"/>
    <w:rsid w:val="004D1249"/>
    <w:rsid w:val="004D152D"/>
    <w:rsid w:val="004D1D9B"/>
    <w:rsid w:val="004D2299"/>
    <w:rsid w:val="004D26C5"/>
    <w:rsid w:val="004D2785"/>
    <w:rsid w:val="004D28DB"/>
    <w:rsid w:val="004D2958"/>
    <w:rsid w:val="004D2D51"/>
    <w:rsid w:val="004D32FB"/>
    <w:rsid w:val="004D369A"/>
    <w:rsid w:val="004D374B"/>
    <w:rsid w:val="004D39E3"/>
    <w:rsid w:val="004D3E32"/>
    <w:rsid w:val="004D3F3E"/>
    <w:rsid w:val="004D429A"/>
    <w:rsid w:val="004D518C"/>
    <w:rsid w:val="004D52F7"/>
    <w:rsid w:val="004D564B"/>
    <w:rsid w:val="004D62D3"/>
    <w:rsid w:val="004D647F"/>
    <w:rsid w:val="004D6C0A"/>
    <w:rsid w:val="004D6D2E"/>
    <w:rsid w:val="004D6E5B"/>
    <w:rsid w:val="004D744C"/>
    <w:rsid w:val="004D78BD"/>
    <w:rsid w:val="004D7B8D"/>
    <w:rsid w:val="004D7D7F"/>
    <w:rsid w:val="004E05B8"/>
    <w:rsid w:val="004E0BA0"/>
    <w:rsid w:val="004E169F"/>
    <w:rsid w:val="004E1804"/>
    <w:rsid w:val="004E1A85"/>
    <w:rsid w:val="004E2D60"/>
    <w:rsid w:val="004E3020"/>
    <w:rsid w:val="004E3350"/>
    <w:rsid w:val="004E35B8"/>
    <w:rsid w:val="004E3B22"/>
    <w:rsid w:val="004E41BF"/>
    <w:rsid w:val="004E4401"/>
    <w:rsid w:val="004E4461"/>
    <w:rsid w:val="004E448D"/>
    <w:rsid w:val="004E4587"/>
    <w:rsid w:val="004E501F"/>
    <w:rsid w:val="004E540B"/>
    <w:rsid w:val="004E5B94"/>
    <w:rsid w:val="004E5BE5"/>
    <w:rsid w:val="004E5CC3"/>
    <w:rsid w:val="004E658C"/>
    <w:rsid w:val="004E72C3"/>
    <w:rsid w:val="004E7508"/>
    <w:rsid w:val="004E76C0"/>
    <w:rsid w:val="004E7993"/>
    <w:rsid w:val="004F009C"/>
    <w:rsid w:val="004F02CE"/>
    <w:rsid w:val="004F1728"/>
    <w:rsid w:val="004F1956"/>
    <w:rsid w:val="004F2350"/>
    <w:rsid w:val="004F35DD"/>
    <w:rsid w:val="004F388F"/>
    <w:rsid w:val="004F40F5"/>
    <w:rsid w:val="004F465C"/>
    <w:rsid w:val="004F4918"/>
    <w:rsid w:val="004F4B4A"/>
    <w:rsid w:val="004F4F1E"/>
    <w:rsid w:val="004F5096"/>
    <w:rsid w:val="004F5285"/>
    <w:rsid w:val="004F5871"/>
    <w:rsid w:val="004F5C39"/>
    <w:rsid w:val="004F61DD"/>
    <w:rsid w:val="004F6456"/>
    <w:rsid w:val="004F717A"/>
    <w:rsid w:val="004F76E7"/>
    <w:rsid w:val="004F7745"/>
    <w:rsid w:val="004F7A5F"/>
    <w:rsid w:val="005015C4"/>
    <w:rsid w:val="00501A46"/>
    <w:rsid w:val="00501E05"/>
    <w:rsid w:val="00502208"/>
    <w:rsid w:val="005027EE"/>
    <w:rsid w:val="005028BF"/>
    <w:rsid w:val="00502C1B"/>
    <w:rsid w:val="00502D22"/>
    <w:rsid w:val="00502FFE"/>
    <w:rsid w:val="0050346A"/>
    <w:rsid w:val="00504084"/>
    <w:rsid w:val="0050464D"/>
    <w:rsid w:val="005047D6"/>
    <w:rsid w:val="00504B2C"/>
    <w:rsid w:val="00505123"/>
    <w:rsid w:val="00505339"/>
    <w:rsid w:val="00505579"/>
    <w:rsid w:val="00505587"/>
    <w:rsid w:val="005055C9"/>
    <w:rsid w:val="005055EF"/>
    <w:rsid w:val="00505653"/>
    <w:rsid w:val="00505C1E"/>
    <w:rsid w:val="00505DBA"/>
    <w:rsid w:val="00506364"/>
    <w:rsid w:val="005067B7"/>
    <w:rsid w:val="005069A0"/>
    <w:rsid w:val="005069F5"/>
    <w:rsid w:val="00507293"/>
    <w:rsid w:val="005077CD"/>
    <w:rsid w:val="0050787A"/>
    <w:rsid w:val="00507C0F"/>
    <w:rsid w:val="00510232"/>
    <w:rsid w:val="005108CF"/>
    <w:rsid w:val="005109E1"/>
    <w:rsid w:val="00511432"/>
    <w:rsid w:val="0051146F"/>
    <w:rsid w:val="005115CD"/>
    <w:rsid w:val="00511FCB"/>
    <w:rsid w:val="00512057"/>
    <w:rsid w:val="00512728"/>
    <w:rsid w:val="00512AAA"/>
    <w:rsid w:val="005131DA"/>
    <w:rsid w:val="00513386"/>
    <w:rsid w:val="005140D7"/>
    <w:rsid w:val="00514E07"/>
    <w:rsid w:val="00514E1E"/>
    <w:rsid w:val="0051502C"/>
    <w:rsid w:val="00515397"/>
    <w:rsid w:val="00515AA9"/>
    <w:rsid w:val="00515C35"/>
    <w:rsid w:val="00516440"/>
    <w:rsid w:val="00517173"/>
    <w:rsid w:val="005172DC"/>
    <w:rsid w:val="00520219"/>
    <w:rsid w:val="005202B6"/>
    <w:rsid w:val="00520424"/>
    <w:rsid w:val="00520DAC"/>
    <w:rsid w:val="005212CA"/>
    <w:rsid w:val="005216E6"/>
    <w:rsid w:val="00521AF6"/>
    <w:rsid w:val="00521C1A"/>
    <w:rsid w:val="00522B12"/>
    <w:rsid w:val="00522F1D"/>
    <w:rsid w:val="00523419"/>
    <w:rsid w:val="0052346C"/>
    <w:rsid w:val="00523671"/>
    <w:rsid w:val="005237A6"/>
    <w:rsid w:val="005240C1"/>
    <w:rsid w:val="00524682"/>
    <w:rsid w:val="0052471D"/>
    <w:rsid w:val="00524A94"/>
    <w:rsid w:val="00525360"/>
    <w:rsid w:val="00526557"/>
    <w:rsid w:val="00526AA1"/>
    <w:rsid w:val="00526D89"/>
    <w:rsid w:val="005270AE"/>
    <w:rsid w:val="00527325"/>
    <w:rsid w:val="00527660"/>
    <w:rsid w:val="00527696"/>
    <w:rsid w:val="0052786A"/>
    <w:rsid w:val="00530173"/>
    <w:rsid w:val="00530449"/>
    <w:rsid w:val="0053072F"/>
    <w:rsid w:val="00531822"/>
    <w:rsid w:val="00531DD1"/>
    <w:rsid w:val="00531DD2"/>
    <w:rsid w:val="00532032"/>
    <w:rsid w:val="005325B8"/>
    <w:rsid w:val="0053313C"/>
    <w:rsid w:val="005333A6"/>
    <w:rsid w:val="005334A2"/>
    <w:rsid w:val="00533645"/>
    <w:rsid w:val="005337AB"/>
    <w:rsid w:val="005343FE"/>
    <w:rsid w:val="0053460C"/>
    <w:rsid w:val="00534C96"/>
    <w:rsid w:val="00534D6F"/>
    <w:rsid w:val="00534F26"/>
    <w:rsid w:val="005357A7"/>
    <w:rsid w:val="00535C7E"/>
    <w:rsid w:val="00536BC4"/>
    <w:rsid w:val="00536E9E"/>
    <w:rsid w:val="005372DA"/>
    <w:rsid w:val="005372F5"/>
    <w:rsid w:val="005402C3"/>
    <w:rsid w:val="00540C05"/>
    <w:rsid w:val="00541194"/>
    <w:rsid w:val="005415E6"/>
    <w:rsid w:val="00541FF4"/>
    <w:rsid w:val="005423C2"/>
    <w:rsid w:val="00542B3C"/>
    <w:rsid w:val="005430EA"/>
    <w:rsid w:val="00543226"/>
    <w:rsid w:val="00543604"/>
    <w:rsid w:val="005437E1"/>
    <w:rsid w:val="00543825"/>
    <w:rsid w:val="00543F5D"/>
    <w:rsid w:val="005449B5"/>
    <w:rsid w:val="00544C39"/>
    <w:rsid w:val="00544E2B"/>
    <w:rsid w:val="00544FFC"/>
    <w:rsid w:val="00545464"/>
    <w:rsid w:val="0054556B"/>
    <w:rsid w:val="005457B7"/>
    <w:rsid w:val="005457C8"/>
    <w:rsid w:val="00545D18"/>
    <w:rsid w:val="00546580"/>
    <w:rsid w:val="00546673"/>
    <w:rsid w:val="005469AE"/>
    <w:rsid w:val="00546F4E"/>
    <w:rsid w:val="005504FC"/>
    <w:rsid w:val="00550A4F"/>
    <w:rsid w:val="00551502"/>
    <w:rsid w:val="005518F5"/>
    <w:rsid w:val="00551E8C"/>
    <w:rsid w:val="0055200F"/>
    <w:rsid w:val="00552286"/>
    <w:rsid w:val="005525A0"/>
    <w:rsid w:val="0055264D"/>
    <w:rsid w:val="005526D6"/>
    <w:rsid w:val="00552CDB"/>
    <w:rsid w:val="00552FB5"/>
    <w:rsid w:val="005530D6"/>
    <w:rsid w:val="005534B0"/>
    <w:rsid w:val="00553E3B"/>
    <w:rsid w:val="00554825"/>
    <w:rsid w:val="00554C2B"/>
    <w:rsid w:val="005550E7"/>
    <w:rsid w:val="005551A4"/>
    <w:rsid w:val="005554BB"/>
    <w:rsid w:val="005555EE"/>
    <w:rsid w:val="00555A78"/>
    <w:rsid w:val="00555BF6"/>
    <w:rsid w:val="00555EE2"/>
    <w:rsid w:val="005564ED"/>
    <w:rsid w:val="00556626"/>
    <w:rsid w:val="00556656"/>
    <w:rsid w:val="005568E9"/>
    <w:rsid w:val="00557235"/>
    <w:rsid w:val="00557266"/>
    <w:rsid w:val="00557651"/>
    <w:rsid w:val="00560084"/>
    <w:rsid w:val="00560402"/>
    <w:rsid w:val="005604A0"/>
    <w:rsid w:val="00560DF0"/>
    <w:rsid w:val="005618E7"/>
    <w:rsid w:val="0056192B"/>
    <w:rsid w:val="00561C89"/>
    <w:rsid w:val="00561DEC"/>
    <w:rsid w:val="00561E0D"/>
    <w:rsid w:val="00562209"/>
    <w:rsid w:val="0056223F"/>
    <w:rsid w:val="00562964"/>
    <w:rsid w:val="00562AB8"/>
    <w:rsid w:val="00563B80"/>
    <w:rsid w:val="00563D7C"/>
    <w:rsid w:val="00564273"/>
    <w:rsid w:val="005645EF"/>
    <w:rsid w:val="0056469E"/>
    <w:rsid w:val="00564718"/>
    <w:rsid w:val="00565394"/>
    <w:rsid w:val="00565B9B"/>
    <w:rsid w:val="00565EB3"/>
    <w:rsid w:val="00566263"/>
    <w:rsid w:val="00566404"/>
    <w:rsid w:val="00566BC9"/>
    <w:rsid w:val="00567260"/>
    <w:rsid w:val="00567B59"/>
    <w:rsid w:val="00567F62"/>
    <w:rsid w:val="0057014B"/>
    <w:rsid w:val="00570947"/>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4D55"/>
    <w:rsid w:val="00574E74"/>
    <w:rsid w:val="00575528"/>
    <w:rsid w:val="00575F45"/>
    <w:rsid w:val="005763E8"/>
    <w:rsid w:val="00577346"/>
    <w:rsid w:val="0057749F"/>
    <w:rsid w:val="00577577"/>
    <w:rsid w:val="0057799A"/>
    <w:rsid w:val="00580534"/>
    <w:rsid w:val="005807DC"/>
    <w:rsid w:val="00580BB5"/>
    <w:rsid w:val="00580C50"/>
    <w:rsid w:val="0058252C"/>
    <w:rsid w:val="00582E60"/>
    <w:rsid w:val="00582E6D"/>
    <w:rsid w:val="00583062"/>
    <w:rsid w:val="005830F9"/>
    <w:rsid w:val="00584B40"/>
    <w:rsid w:val="00584E77"/>
    <w:rsid w:val="005851F7"/>
    <w:rsid w:val="00585BC4"/>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5F8"/>
    <w:rsid w:val="00595C0C"/>
    <w:rsid w:val="00595C8D"/>
    <w:rsid w:val="00595E9F"/>
    <w:rsid w:val="0059655F"/>
    <w:rsid w:val="005965B1"/>
    <w:rsid w:val="005967FF"/>
    <w:rsid w:val="00596C8C"/>
    <w:rsid w:val="0059791B"/>
    <w:rsid w:val="00597BB5"/>
    <w:rsid w:val="00597CFB"/>
    <w:rsid w:val="005A00F8"/>
    <w:rsid w:val="005A0552"/>
    <w:rsid w:val="005A061B"/>
    <w:rsid w:val="005A0B1E"/>
    <w:rsid w:val="005A0B4E"/>
    <w:rsid w:val="005A0EDA"/>
    <w:rsid w:val="005A161E"/>
    <w:rsid w:val="005A2191"/>
    <w:rsid w:val="005A29D2"/>
    <w:rsid w:val="005A2A6F"/>
    <w:rsid w:val="005A2F50"/>
    <w:rsid w:val="005A31B3"/>
    <w:rsid w:val="005A36FF"/>
    <w:rsid w:val="005A37BC"/>
    <w:rsid w:val="005A3E28"/>
    <w:rsid w:val="005A4426"/>
    <w:rsid w:val="005A48AC"/>
    <w:rsid w:val="005A4C0B"/>
    <w:rsid w:val="005A4D01"/>
    <w:rsid w:val="005A5176"/>
    <w:rsid w:val="005A5232"/>
    <w:rsid w:val="005A5AE0"/>
    <w:rsid w:val="005A6095"/>
    <w:rsid w:val="005A67A2"/>
    <w:rsid w:val="005A6BA8"/>
    <w:rsid w:val="005A77FD"/>
    <w:rsid w:val="005A7C38"/>
    <w:rsid w:val="005A7C9D"/>
    <w:rsid w:val="005B0057"/>
    <w:rsid w:val="005B01A9"/>
    <w:rsid w:val="005B0587"/>
    <w:rsid w:val="005B0889"/>
    <w:rsid w:val="005B0FE4"/>
    <w:rsid w:val="005B167B"/>
    <w:rsid w:val="005B193C"/>
    <w:rsid w:val="005B28E8"/>
    <w:rsid w:val="005B2E86"/>
    <w:rsid w:val="005B34FA"/>
    <w:rsid w:val="005B37E9"/>
    <w:rsid w:val="005B403E"/>
    <w:rsid w:val="005B4363"/>
    <w:rsid w:val="005B466B"/>
    <w:rsid w:val="005B4989"/>
    <w:rsid w:val="005B4B3B"/>
    <w:rsid w:val="005B5481"/>
    <w:rsid w:val="005B5B65"/>
    <w:rsid w:val="005B6402"/>
    <w:rsid w:val="005B6DDC"/>
    <w:rsid w:val="005B734C"/>
    <w:rsid w:val="005B79F6"/>
    <w:rsid w:val="005B7EA1"/>
    <w:rsid w:val="005C0281"/>
    <w:rsid w:val="005C17EE"/>
    <w:rsid w:val="005C17F3"/>
    <w:rsid w:val="005C1EA4"/>
    <w:rsid w:val="005C1EE1"/>
    <w:rsid w:val="005C2277"/>
    <w:rsid w:val="005C28D8"/>
    <w:rsid w:val="005C29C6"/>
    <w:rsid w:val="005C2B7E"/>
    <w:rsid w:val="005C2E56"/>
    <w:rsid w:val="005C3E2E"/>
    <w:rsid w:val="005C407E"/>
    <w:rsid w:val="005C408C"/>
    <w:rsid w:val="005C4375"/>
    <w:rsid w:val="005C48ED"/>
    <w:rsid w:val="005C4DB1"/>
    <w:rsid w:val="005C54A7"/>
    <w:rsid w:val="005C57AA"/>
    <w:rsid w:val="005C5B6B"/>
    <w:rsid w:val="005C5CD1"/>
    <w:rsid w:val="005C6118"/>
    <w:rsid w:val="005C6189"/>
    <w:rsid w:val="005C6256"/>
    <w:rsid w:val="005C630D"/>
    <w:rsid w:val="005C6E34"/>
    <w:rsid w:val="005C7518"/>
    <w:rsid w:val="005C7BED"/>
    <w:rsid w:val="005D0450"/>
    <w:rsid w:val="005D0AE4"/>
    <w:rsid w:val="005D0BA3"/>
    <w:rsid w:val="005D0CD1"/>
    <w:rsid w:val="005D0D76"/>
    <w:rsid w:val="005D2458"/>
    <w:rsid w:val="005D2621"/>
    <w:rsid w:val="005D27F1"/>
    <w:rsid w:val="005D311F"/>
    <w:rsid w:val="005D3132"/>
    <w:rsid w:val="005D3454"/>
    <w:rsid w:val="005D3E0F"/>
    <w:rsid w:val="005D402E"/>
    <w:rsid w:val="005D4523"/>
    <w:rsid w:val="005D4899"/>
    <w:rsid w:val="005D54E6"/>
    <w:rsid w:val="005D5885"/>
    <w:rsid w:val="005D5EF1"/>
    <w:rsid w:val="005D5F41"/>
    <w:rsid w:val="005D691F"/>
    <w:rsid w:val="005D6C02"/>
    <w:rsid w:val="005D6D6E"/>
    <w:rsid w:val="005D6F1F"/>
    <w:rsid w:val="005D7000"/>
    <w:rsid w:val="005D7078"/>
    <w:rsid w:val="005D74BB"/>
    <w:rsid w:val="005D77AB"/>
    <w:rsid w:val="005D78E7"/>
    <w:rsid w:val="005E00BF"/>
    <w:rsid w:val="005E0203"/>
    <w:rsid w:val="005E0331"/>
    <w:rsid w:val="005E0490"/>
    <w:rsid w:val="005E0505"/>
    <w:rsid w:val="005E246B"/>
    <w:rsid w:val="005E2BEF"/>
    <w:rsid w:val="005E2C4B"/>
    <w:rsid w:val="005E306D"/>
    <w:rsid w:val="005E33FB"/>
    <w:rsid w:val="005E4646"/>
    <w:rsid w:val="005E48C0"/>
    <w:rsid w:val="005E52A5"/>
    <w:rsid w:val="005E54EE"/>
    <w:rsid w:val="005E6023"/>
    <w:rsid w:val="005E63DE"/>
    <w:rsid w:val="005E7160"/>
    <w:rsid w:val="005E775A"/>
    <w:rsid w:val="005E7DBE"/>
    <w:rsid w:val="005F051E"/>
    <w:rsid w:val="005F0C17"/>
    <w:rsid w:val="005F0CB5"/>
    <w:rsid w:val="005F18D7"/>
    <w:rsid w:val="005F26E7"/>
    <w:rsid w:val="005F2C2F"/>
    <w:rsid w:val="005F3164"/>
    <w:rsid w:val="005F3BCD"/>
    <w:rsid w:val="005F3DE5"/>
    <w:rsid w:val="005F3E91"/>
    <w:rsid w:val="005F412D"/>
    <w:rsid w:val="005F4250"/>
    <w:rsid w:val="005F439D"/>
    <w:rsid w:val="005F4B5C"/>
    <w:rsid w:val="005F4CD6"/>
    <w:rsid w:val="005F504A"/>
    <w:rsid w:val="005F50F2"/>
    <w:rsid w:val="005F51A1"/>
    <w:rsid w:val="005F5595"/>
    <w:rsid w:val="005F5786"/>
    <w:rsid w:val="005F584D"/>
    <w:rsid w:val="005F5C21"/>
    <w:rsid w:val="005F5CCE"/>
    <w:rsid w:val="005F5EEA"/>
    <w:rsid w:val="005F620C"/>
    <w:rsid w:val="005F668F"/>
    <w:rsid w:val="005F6C2E"/>
    <w:rsid w:val="005F7C66"/>
    <w:rsid w:val="005F7CB0"/>
    <w:rsid w:val="005F7DA8"/>
    <w:rsid w:val="005F7DF9"/>
    <w:rsid w:val="0060064D"/>
    <w:rsid w:val="00600DB4"/>
    <w:rsid w:val="00601054"/>
    <w:rsid w:val="006010B8"/>
    <w:rsid w:val="006014E5"/>
    <w:rsid w:val="00601E0B"/>
    <w:rsid w:val="0060249D"/>
    <w:rsid w:val="00602743"/>
    <w:rsid w:val="00602AF1"/>
    <w:rsid w:val="00602DE3"/>
    <w:rsid w:val="00602E81"/>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418"/>
    <w:rsid w:val="006106DD"/>
    <w:rsid w:val="0061146B"/>
    <w:rsid w:val="00611A7A"/>
    <w:rsid w:val="00611C5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1A9A"/>
    <w:rsid w:val="00621F4E"/>
    <w:rsid w:val="0062201C"/>
    <w:rsid w:val="00622A5B"/>
    <w:rsid w:val="00622EA9"/>
    <w:rsid w:val="00623BDE"/>
    <w:rsid w:val="00623BEF"/>
    <w:rsid w:val="00623FDC"/>
    <w:rsid w:val="00624505"/>
    <w:rsid w:val="00624B21"/>
    <w:rsid w:val="0062537D"/>
    <w:rsid w:val="00625B5F"/>
    <w:rsid w:val="0062618E"/>
    <w:rsid w:val="00627E61"/>
    <w:rsid w:val="0063076F"/>
    <w:rsid w:val="00630834"/>
    <w:rsid w:val="0063086D"/>
    <w:rsid w:val="0063103A"/>
    <w:rsid w:val="0063143D"/>
    <w:rsid w:val="0063143E"/>
    <w:rsid w:val="00632180"/>
    <w:rsid w:val="0063234B"/>
    <w:rsid w:val="00632428"/>
    <w:rsid w:val="006326A1"/>
    <w:rsid w:val="00632958"/>
    <w:rsid w:val="00632F0D"/>
    <w:rsid w:val="006331BB"/>
    <w:rsid w:val="00633AC5"/>
    <w:rsid w:val="00633F4E"/>
    <w:rsid w:val="00634085"/>
    <w:rsid w:val="00634A10"/>
    <w:rsid w:val="00634DAE"/>
    <w:rsid w:val="00634FAD"/>
    <w:rsid w:val="0063552C"/>
    <w:rsid w:val="00636209"/>
    <w:rsid w:val="00636454"/>
    <w:rsid w:val="0063651E"/>
    <w:rsid w:val="00636E8C"/>
    <w:rsid w:val="006373C2"/>
    <w:rsid w:val="00637935"/>
    <w:rsid w:val="00637B40"/>
    <w:rsid w:val="00637F35"/>
    <w:rsid w:val="00640535"/>
    <w:rsid w:val="00640ACA"/>
    <w:rsid w:val="00640EF7"/>
    <w:rsid w:val="00641300"/>
    <w:rsid w:val="006416DD"/>
    <w:rsid w:val="00641808"/>
    <w:rsid w:val="00642688"/>
    <w:rsid w:val="00642752"/>
    <w:rsid w:val="0064275F"/>
    <w:rsid w:val="00642802"/>
    <w:rsid w:val="006431E3"/>
    <w:rsid w:val="006436E4"/>
    <w:rsid w:val="00643CA1"/>
    <w:rsid w:val="006443FB"/>
    <w:rsid w:val="00644675"/>
    <w:rsid w:val="00644C1A"/>
    <w:rsid w:val="0064515C"/>
    <w:rsid w:val="00645BBE"/>
    <w:rsid w:val="00645CC3"/>
    <w:rsid w:val="00645D98"/>
    <w:rsid w:val="006462E0"/>
    <w:rsid w:val="00646829"/>
    <w:rsid w:val="00647233"/>
    <w:rsid w:val="00647D09"/>
    <w:rsid w:val="00647D1F"/>
    <w:rsid w:val="00647FB1"/>
    <w:rsid w:val="006503C1"/>
    <w:rsid w:val="00650584"/>
    <w:rsid w:val="00650CFE"/>
    <w:rsid w:val="00650D53"/>
    <w:rsid w:val="00650E96"/>
    <w:rsid w:val="006517BF"/>
    <w:rsid w:val="006519E2"/>
    <w:rsid w:val="00652161"/>
    <w:rsid w:val="00652361"/>
    <w:rsid w:val="00652515"/>
    <w:rsid w:val="006529C2"/>
    <w:rsid w:val="00652C8E"/>
    <w:rsid w:val="0065303E"/>
    <w:rsid w:val="00653D1E"/>
    <w:rsid w:val="00654DEF"/>
    <w:rsid w:val="0065528E"/>
    <w:rsid w:val="006556FD"/>
    <w:rsid w:val="00655B92"/>
    <w:rsid w:val="0065628F"/>
    <w:rsid w:val="0065673E"/>
    <w:rsid w:val="00656BC1"/>
    <w:rsid w:val="00657111"/>
    <w:rsid w:val="00657757"/>
    <w:rsid w:val="00657E6A"/>
    <w:rsid w:val="006600BD"/>
    <w:rsid w:val="006602E2"/>
    <w:rsid w:val="0066119F"/>
    <w:rsid w:val="0066179C"/>
    <w:rsid w:val="006618E2"/>
    <w:rsid w:val="00661BF2"/>
    <w:rsid w:val="006620C8"/>
    <w:rsid w:val="00662255"/>
    <w:rsid w:val="00662696"/>
    <w:rsid w:val="0066338F"/>
    <w:rsid w:val="0066393C"/>
    <w:rsid w:val="00663CAD"/>
    <w:rsid w:val="00663F4C"/>
    <w:rsid w:val="006641AC"/>
    <w:rsid w:val="00664843"/>
    <w:rsid w:val="00664D27"/>
    <w:rsid w:val="00664D46"/>
    <w:rsid w:val="0066589C"/>
    <w:rsid w:val="00665942"/>
    <w:rsid w:val="00665E2F"/>
    <w:rsid w:val="00665EC2"/>
    <w:rsid w:val="00666242"/>
    <w:rsid w:val="00666AC3"/>
    <w:rsid w:val="00666CD5"/>
    <w:rsid w:val="00667345"/>
    <w:rsid w:val="00667956"/>
    <w:rsid w:val="00667B55"/>
    <w:rsid w:val="00667CAC"/>
    <w:rsid w:val="00667DB6"/>
    <w:rsid w:val="00667E14"/>
    <w:rsid w:val="00667F4A"/>
    <w:rsid w:val="006700B8"/>
    <w:rsid w:val="006702E7"/>
    <w:rsid w:val="00671265"/>
    <w:rsid w:val="00671564"/>
    <w:rsid w:val="00671837"/>
    <w:rsid w:val="006718AC"/>
    <w:rsid w:val="00671A0A"/>
    <w:rsid w:val="00672192"/>
    <w:rsid w:val="00672428"/>
    <w:rsid w:val="00672655"/>
    <w:rsid w:val="006733D6"/>
    <w:rsid w:val="00673E9A"/>
    <w:rsid w:val="00673E9E"/>
    <w:rsid w:val="00673F20"/>
    <w:rsid w:val="006743EC"/>
    <w:rsid w:val="0067447F"/>
    <w:rsid w:val="00674577"/>
    <w:rsid w:val="006749E5"/>
    <w:rsid w:val="00674D16"/>
    <w:rsid w:val="00675549"/>
    <w:rsid w:val="006759AA"/>
    <w:rsid w:val="00676023"/>
    <w:rsid w:val="006764DE"/>
    <w:rsid w:val="006768CA"/>
    <w:rsid w:val="00677391"/>
    <w:rsid w:val="0067777A"/>
    <w:rsid w:val="00677793"/>
    <w:rsid w:val="00677B76"/>
    <w:rsid w:val="00677D3C"/>
    <w:rsid w:val="00680094"/>
    <w:rsid w:val="00680B1D"/>
    <w:rsid w:val="00680F0B"/>
    <w:rsid w:val="0068110E"/>
    <w:rsid w:val="006818CE"/>
    <w:rsid w:val="00683483"/>
    <w:rsid w:val="006836A6"/>
    <w:rsid w:val="00683AFE"/>
    <w:rsid w:val="00685A3E"/>
    <w:rsid w:val="006861F8"/>
    <w:rsid w:val="0068646D"/>
    <w:rsid w:val="006869FF"/>
    <w:rsid w:val="00686D21"/>
    <w:rsid w:val="00686E82"/>
    <w:rsid w:val="006874BC"/>
    <w:rsid w:val="006877CA"/>
    <w:rsid w:val="00687E0D"/>
    <w:rsid w:val="0069052E"/>
    <w:rsid w:val="00690896"/>
    <w:rsid w:val="00690BA1"/>
    <w:rsid w:val="00690CD0"/>
    <w:rsid w:val="00690E25"/>
    <w:rsid w:val="00691097"/>
    <w:rsid w:val="00691149"/>
    <w:rsid w:val="006919FE"/>
    <w:rsid w:val="00691E50"/>
    <w:rsid w:val="0069299F"/>
    <w:rsid w:val="00692BDF"/>
    <w:rsid w:val="00692C43"/>
    <w:rsid w:val="00692DFB"/>
    <w:rsid w:val="00692FEA"/>
    <w:rsid w:val="006933B3"/>
    <w:rsid w:val="0069381E"/>
    <w:rsid w:val="00693889"/>
    <w:rsid w:val="00693B7E"/>
    <w:rsid w:val="00693CB3"/>
    <w:rsid w:val="00693D4D"/>
    <w:rsid w:val="00693F36"/>
    <w:rsid w:val="00693FB6"/>
    <w:rsid w:val="0069443D"/>
    <w:rsid w:val="00694E01"/>
    <w:rsid w:val="006950A6"/>
    <w:rsid w:val="006957CF"/>
    <w:rsid w:val="00695A16"/>
    <w:rsid w:val="00695B30"/>
    <w:rsid w:val="00695D9B"/>
    <w:rsid w:val="006962EE"/>
    <w:rsid w:val="00696669"/>
    <w:rsid w:val="0069684D"/>
    <w:rsid w:val="00696C7D"/>
    <w:rsid w:val="00696FB1"/>
    <w:rsid w:val="0069709B"/>
    <w:rsid w:val="00697128"/>
    <w:rsid w:val="006975D2"/>
    <w:rsid w:val="00697749"/>
    <w:rsid w:val="00697DEB"/>
    <w:rsid w:val="00697E12"/>
    <w:rsid w:val="00697E43"/>
    <w:rsid w:val="00697F21"/>
    <w:rsid w:val="006A005E"/>
    <w:rsid w:val="006A04F6"/>
    <w:rsid w:val="006A07D3"/>
    <w:rsid w:val="006A0941"/>
    <w:rsid w:val="006A0FFA"/>
    <w:rsid w:val="006A1885"/>
    <w:rsid w:val="006A21EC"/>
    <w:rsid w:val="006A25A2"/>
    <w:rsid w:val="006A264A"/>
    <w:rsid w:val="006A2772"/>
    <w:rsid w:val="006A324E"/>
    <w:rsid w:val="006A36A7"/>
    <w:rsid w:val="006A3A4F"/>
    <w:rsid w:val="006A3F3A"/>
    <w:rsid w:val="006A4C15"/>
    <w:rsid w:val="006A50CD"/>
    <w:rsid w:val="006A519E"/>
    <w:rsid w:val="006A57FF"/>
    <w:rsid w:val="006A5935"/>
    <w:rsid w:val="006A5A90"/>
    <w:rsid w:val="006A5D69"/>
    <w:rsid w:val="006A5E91"/>
    <w:rsid w:val="006A7113"/>
    <w:rsid w:val="006B0130"/>
    <w:rsid w:val="006B0DAC"/>
    <w:rsid w:val="006B10FB"/>
    <w:rsid w:val="006B13BF"/>
    <w:rsid w:val="006B33E3"/>
    <w:rsid w:val="006B36CB"/>
    <w:rsid w:val="006B411D"/>
    <w:rsid w:val="006B4206"/>
    <w:rsid w:val="006B42F1"/>
    <w:rsid w:val="006B47E1"/>
    <w:rsid w:val="006B4918"/>
    <w:rsid w:val="006B5099"/>
    <w:rsid w:val="006B5B51"/>
    <w:rsid w:val="006B66CE"/>
    <w:rsid w:val="006B67B5"/>
    <w:rsid w:val="006B6B26"/>
    <w:rsid w:val="006B6D89"/>
    <w:rsid w:val="006B7407"/>
    <w:rsid w:val="006B782A"/>
    <w:rsid w:val="006B78B6"/>
    <w:rsid w:val="006B7DE3"/>
    <w:rsid w:val="006B7F11"/>
    <w:rsid w:val="006C021A"/>
    <w:rsid w:val="006C024F"/>
    <w:rsid w:val="006C02BE"/>
    <w:rsid w:val="006C071F"/>
    <w:rsid w:val="006C09EA"/>
    <w:rsid w:val="006C0D20"/>
    <w:rsid w:val="006C118B"/>
    <w:rsid w:val="006C12BC"/>
    <w:rsid w:val="006C1404"/>
    <w:rsid w:val="006C1BEC"/>
    <w:rsid w:val="006C1D96"/>
    <w:rsid w:val="006C2116"/>
    <w:rsid w:val="006C21CB"/>
    <w:rsid w:val="006C2610"/>
    <w:rsid w:val="006C2BEF"/>
    <w:rsid w:val="006C2F90"/>
    <w:rsid w:val="006C31C3"/>
    <w:rsid w:val="006C33C5"/>
    <w:rsid w:val="006C3C8D"/>
    <w:rsid w:val="006C4073"/>
    <w:rsid w:val="006C4587"/>
    <w:rsid w:val="006C4883"/>
    <w:rsid w:val="006C4DC4"/>
    <w:rsid w:val="006C5107"/>
    <w:rsid w:val="006C5700"/>
    <w:rsid w:val="006C5900"/>
    <w:rsid w:val="006C5C49"/>
    <w:rsid w:val="006C5CA9"/>
    <w:rsid w:val="006C6056"/>
    <w:rsid w:val="006C6478"/>
    <w:rsid w:val="006C66D2"/>
    <w:rsid w:val="006C6961"/>
    <w:rsid w:val="006C6BB2"/>
    <w:rsid w:val="006C6DEC"/>
    <w:rsid w:val="006C71D4"/>
    <w:rsid w:val="006C7200"/>
    <w:rsid w:val="006C7289"/>
    <w:rsid w:val="006C7836"/>
    <w:rsid w:val="006D03A4"/>
    <w:rsid w:val="006D0423"/>
    <w:rsid w:val="006D04A3"/>
    <w:rsid w:val="006D0530"/>
    <w:rsid w:val="006D0DA2"/>
    <w:rsid w:val="006D16EA"/>
    <w:rsid w:val="006D173F"/>
    <w:rsid w:val="006D17DB"/>
    <w:rsid w:val="006D1E59"/>
    <w:rsid w:val="006D1FE7"/>
    <w:rsid w:val="006D202A"/>
    <w:rsid w:val="006D2B23"/>
    <w:rsid w:val="006D3C3C"/>
    <w:rsid w:val="006D3C52"/>
    <w:rsid w:val="006D4691"/>
    <w:rsid w:val="006D46D6"/>
    <w:rsid w:val="006D472B"/>
    <w:rsid w:val="006D49EA"/>
    <w:rsid w:val="006D4CA1"/>
    <w:rsid w:val="006D54DF"/>
    <w:rsid w:val="006D622D"/>
    <w:rsid w:val="006D6380"/>
    <w:rsid w:val="006D64BB"/>
    <w:rsid w:val="006D68F9"/>
    <w:rsid w:val="006D6EC8"/>
    <w:rsid w:val="006D75AA"/>
    <w:rsid w:val="006D7756"/>
    <w:rsid w:val="006D77D7"/>
    <w:rsid w:val="006D7CA4"/>
    <w:rsid w:val="006D7F1B"/>
    <w:rsid w:val="006E0148"/>
    <w:rsid w:val="006E04B4"/>
    <w:rsid w:val="006E11FB"/>
    <w:rsid w:val="006E1648"/>
    <w:rsid w:val="006E1826"/>
    <w:rsid w:val="006E1FDA"/>
    <w:rsid w:val="006E24AD"/>
    <w:rsid w:val="006E2582"/>
    <w:rsid w:val="006E2B8F"/>
    <w:rsid w:val="006E2CF5"/>
    <w:rsid w:val="006E3288"/>
    <w:rsid w:val="006E3819"/>
    <w:rsid w:val="006E3DD3"/>
    <w:rsid w:val="006E3EBB"/>
    <w:rsid w:val="006E3EC9"/>
    <w:rsid w:val="006E4013"/>
    <w:rsid w:val="006E4DC2"/>
    <w:rsid w:val="006E4E6D"/>
    <w:rsid w:val="006E4EAC"/>
    <w:rsid w:val="006E4FCE"/>
    <w:rsid w:val="006E51C7"/>
    <w:rsid w:val="006E51DA"/>
    <w:rsid w:val="006E582A"/>
    <w:rsid w:val="006E584A"/>
    <w:rsid w:val="006E6185"/>
    <w:rsid w:val="006E6AD4"/>
    <w:rsid w:val="006E6B9C"/>
    <w:rsid w:val="006E73C5"/>
    <w:rsid w:val="006E769B"/>
    <w:rsid w:val="006E76A8"/>
    <w:rsid w:val="006E7781"/>
    <w:rsid w:val="006E78D7"/>
    <w:rsid w:val="006F0178"/>
    <w:rsid w:val="006F034F"/>
    <w:rsid w:val="006F0366"/>
    <w:rsid w:val="006F05EC"/>
    <w:rsid w:val="006F0C1F"/>
    <w:rsid w:val="006F109D"/>
    <w:rsid w:val="006F185F"/>
    <w:rsid w:val="006F1D2A"/>
    <w:rsid w:val="006F20F9"/>
    <w:rsid w:val="006F239B"/>
    <w:rsid w:val="006F2A75"/>
    <w:rsid w:val="006F3272"/>
    <w:rsid w:val="006F3492"/>
    <w:rsid w:val="006F356D"/>
    <w:rsid w:val="006F35BF"/>
    <w:rsid w:val="006F3887"/>
    <w:rsid w:val="006F3CC0"/>
    <w:rsid w:val="006F43AF"/>
    <w:rsid w:val="006F45C1"/>
    <w:rsid w:val="006F53BB"/>
    <w:rsid w:val="006F61AD"/>
    <w:rsid w:val="006F6E90"/>
    <w:rsid w:val="006F6F44"/>
    <w:rsid w:val="006F6F89"/>
    <w:rsid w:val="006F7346"/>
    <w:rsid w:val="006F73D5"/>
    <w:rsid w:val="006F77D7"/>
    <w:rsid w:val="006F78ED"/>
    <w:rsid w:val="006F7D9D"/>
    <w:rsid w:val="007013B6"/>
    <w:rsid w:val="007014F5"/>
    <w:rsid w:val="0070200B"/>
    <w:rsid w:val="00702268"/>
    <w:rsid w:val="00702303"/>
    <w:rsid w:val="00702829"/>
    <w:rsid w:val="00702943"/>
    <w:rsid w:val="00702D00"/>
    <w:rsid w:val="00702F91"/>
    <w:rsid w:val="0070370D"/>
    <w:rsid w:val="00703BB7"/>
    <w:rsid w:val="007043FD"/>
    <w:rsid w:val="00704735"/>
    <w:rsid w:val="00704AA4"/>
    <w:rsid w:val="00704D95"/>
    <w:rsid w:val="0070554C"/>
    <w:rsid w:val="00705D5C"/>
    <w:rsid w:val="00706367"/>
    <w:rsid w:val="00706CD3"/>
    <w:rsid w:val="00707217"/>
    <w:rsid w:val="007078CE"/>
    <w:rsid w:val="00707F90"/>
    <w:rsid w:val="00710766"/>
    <w:rsid w:val="00710953"/>
    <w:rsid w:val="007116F0"/>
    <w:rsid w:val="00712348"/>
    <w:rsid w:val="00712B24"/>
    <w:rsid w:val="00713108"/>
    <w:rsid w:val="007134C3"/>
    <w:rsid w:val="0071357E"/>
    <w:rsid w:val="00713D31"/>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8BE"/>
    <w:rsid w:val="00717AE5"/>
    <w:rsid w:val="00717DAE"/>
    <w:rsid w:val="00717F4D"/>
    <w:rsid w:val="00717F78"/>
    <w:rsid w:val="00720152"/>
    <w:rsid w:val="007203D3"/>
    <w:rsid w:val="00720501"/>
    <w:rsid w:val="00720CBC"/>
    <w:rsid w:val="00721867"/>
    <w:rsid w:val="00721A16"/>
    <w:rsid w:val="00721FBD"/>
    <w:rsid w:val="007223D5"/>
    <w:rsid w:val="007227ED"/>
    <w:rsid w:val="00722E9C"/>
    <w:rsid w:val="007230D4"/>
    <w:rsid w:val="00723197"/>
    <w:rsid w:val="00723328"/>
    <w:rsid w:val="00723942"/>
    <w:rsid w:val="00723A8A"/>
    <w:rsid w:val="00723CDD"/>
    <w:rsid w:val="007246CC"/>
    <w:rsid w:val="0072472A"/>
    <w:rsid w:val="00724A63"/>
    <w:rsid w:val="007257D1"/>
    <w:rsid w:val="00725A06"/>
    <w:rsid w:val="00725FC6"/>
    <w:rsid w:val="007262EF"/>
    <w:rsid w:val="00726633"/>
    <w:rsid w:val="00726C9D"/>
    <w:rsid w:val="00727418"/>
    <w:rsid w:val="00727903"/>
    <w:rsid w:val="00730A3B"/>
    <w:rsid w:val="00730EC9"/>
    <w:rsid w:val="007314D5"/>
    <w:rsid w:val="00731739"/>
    <w:rsid w:val="00731EEA"/>
    <w:rsid w:val="007321AC"/>
    <w:rsid w:val="00732282"/>
    <w:rsid w:val="007327B6"/>
    <w:rsid w:val="007328B5"/>
    <w:rsid w:val="00732AD6"/>
    <w:rsid w:val="00732AE4"/>
    <w:rsid w:val="00732E9C"/>
    <w:rsid w:val="0073321A"/>
    <w:rsid w:val="00733C3E"/>
    <w:rsid w:val="00733DBE"/>
    <w:rsid w:val="007342B8"/>
    <w:rsid w:val="007348D8"/>
    <w:rsid w:val="00734A4C"/>
    <w:rsid w:val="00734E75"/>
    <w:rsid w:val="0073560F"/>
    <w:rsid w:val="00735C16"/>
    <w:rsid w:val="00735D14"/>
    <w:rsid w:val="00736031"/>
    <w:rsid w:val="007362CE"/>
    <w:rsid w:val="007363FF"/>
    <w:rsid w:val="00736894"/>
    <w:rsid w:val="00736CE3"/>
    <w:rsid w:val="00736DCD"/>
    <w:rsid w:val="00736F85"/>
    <w:rsid w:val="00737DB6"/>
    <w:rsid w:val="007405AC"/>
    <w:rsid w:val="00740790"/>
    <w:rsid w:val="00740DD4"/>
    <w:rsid w:val="00740EBD"/>
    <w:rsid w:val="007411EE"/>
    <w:rsid w:val="00741636"/>
    <w:rsid w:val="00741E51"/>
    <w:rsid w:val="0074239F"/>
    <w:rsid w:val="007423CF"/>
    <w:rsid w:val="007425EB"/>
    <w:rsid w:val="00742721"/>
    <w:rsid w:val="00742949"/>
    <w:rsid w:val="00743D43"/>
    <w:rsid w:val="007442B9"/>
    <w:rsid w:val="00744B3F"/>
    <w:rsid w:val="00745168"/>
    <w:rsid w:val="00745AAC"/>
    <w:rsid w:val="0074648E"/>
    <w:rsid w:val="007465EB"/>
    <w:rsid w:val="00746B2D"/>
    <w:rsid w:val="00746BF2"/>
    <w:rsid w:val="00746C9B"/>
    <w:rsid w:val="00746D99"/>
    <w:rsid w:val="00746FC7"/>
    <w:rsid w:val="00747187"/>
    <w:rsid w:val="00747191"/>
    <w:rsid w:val="0074733F"/>
    <w:rsid w:val="00747516"/>
    <w:rsid w:val="00747FB6"/>
    <w:rsid w:val="0075077F"/>
    <w:rsid w:val="007507ED"/>
    <w:rsid w:val="00750C0F"/>
    <w:rsid w:val="00750C4E"/>
    <w:rsid w:val="00750D84"/>
    <w:rsid w:val="007516BF"/>
    <w:rsid w:val="007519A9"/>
    <w:rsid w:val="00751EF1"/>
    <w:rsid w:val="007524AE"/>
    <w:rsid w:val="00752C60"/>
    <w:rsid w:val="00752CE0"/>
    <w:rsid w:val="00753427"/>
    <w:rsid w:val="0075381A"/>
    <w:rsid w:val="007539E4"/>
    <w:rsid w:val="00754552"/>
    <w:rsid w:val="0075496A"/>
    <w:rsid w:val="007552FA"/>
    <w:rsid w:val="007558D5"/>
    <w:rsid w:val="00755987"/>
    <w:rsid w:val="00755B8A"/>
    <w:rsid w:val="00755E08"/>
    <w:rsid w:val="0075620F"/>
    <w:rsid w:val="007566CA"/>
    <w:rsid w:val="00756D70"/>
    <w:rsid w:val="00756E9D"/>
    <w:rsid w:val="00756F69"/>
    <w:rsid w:val="00757173"/>
    <w:rsid w:val="007572FF"/>
    <w:rsid w:val="007576FB"/>
    <w:rsid w:val="00757B13"/>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25"/>
    <w:rsid w:val="007630AB"/>
    <w:rsid w:val="007638F2"/>
    <w:rsid w:val="00763AB5"/>
    <w:rsid w:val="00763EAC"/>
    <w:rsid w:val="00764262"/>
    <w:rsid w:val="007648EE"/>
    <w:rsid w:val="007649EC"/>
    <w:rsid w:val="00764D39"/>
    <w:rsid w:val="0076512F"/>
    <w:rsid w:val="007654B7"/>
    <w:rsid w:val="0076587E"/>
    <w:rsid w:val="00765D55"/>
    <w:rsid w:val="00766936"/>
    <w:rsid w:val="007669C0"/>
    <w:rsid w:val="00766AFF"/>
    <w:rsid w:val="00766BE2"/>
    <w:rsid w:val="00766C3D"/>
    <w:rsid w:val="0076724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5257"/>
    <w:rsid w:val="00776E56"/>
    <w:rsid w:val="007775C5"/>
    <w:rsid w:val="00777A98"/>
    <w:rsid w:val="00777AFF"/>
    <w:rsid w:val="00777BAC"/>
    <w:rsid w:val="00777E28"/>
    <w:rsid w:val="007804AE"/>
    <w:rsid w:val="00780715"/>
    <w:rsid w:val="00780BF9"/>
    <w:rsid w:val="007811BB"/>
    <w:rsid w:val="00781349"/>
    <w:rsid w:val="0078142E"/>
    <w:rsid w:val="007818E4"/>
    <w:rsid w:val="00781BD0"/>
    <w:rsid w:val="007820E3"/>
    <w:rsid w:val="007826BA"/>
    <w:rsid w:val="00782762"/>
    <w:rsid w:val="007830D3"/>
    <w:rsid w:val="00783218"/>
    <w:rsid w:val="007833CA"/>
    <w:rsid w:val="0078343F"/>
    <w:rsid w:val="00784051"/>
    <w:rsid w:val="00784513"/>
    <w:rsid w:val="00784B08"/>
    <w:rsid w:val="007852E4"/>
    <w:rsid w:val="007859F9"/>
    <w:rsid w:val="007860E6"/>
    <w:rsid w:val="007863F6"/>
    <w:rsid w:val="007868EB"/>
    <w:rsid w:val="00786980"/>
    <w:rsid w:val="0078704D"/>
    <w:rsid w:val="0078737E"/>
    <w:rsid w:val="0078772A"/>
    <w:rsid w:val="00787DFF"/>
    <w:rsid w:val="00790C29"/>
    <w:rsid w:val="0079158D"/>
    <w:rsid w:val="007937E1"/>
    <w:rsid w:val="007938A1"/>
    <w:rsid w:val="007938E1"/>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5B1"/>
    <w:rsid w:val="00796A50"/>
    <w:rsid w:val="0079712E"/>
    <w:rsid w:val="00797557"/>
    <w:rsid w:val="00797C1E"/>
    <w:rsid w:val="007A047E"/>
    <w:rsid w:val="007A0FB0"/>
    <w:rsid w:val="007A1028"/>
    <w:rsid w:val="007A11EC"/>
    <w:rsid w:val="007A13E5"/>
    <w:rsid w:val="007A160B"/>
    <w:rsid w:val="007A19BC"/>
    <w:rsid w:val="007A2478"/>
    <w:rsid w:val="007A2888"/>
    <w:rsid w:val="007A2E4F"/>
    <w:rsid w:val="007A310B"/>
    <w:rsid w:val="007A3D54"/>
    <w:rsid w:val="007A42CB"/>
    <w:rsid w:val="007A4372"/>
    <w:rsid w:val="007A44AD"/>
    <w:rsid w:val="007A457F"/>
    <w:rsid w:val="007A46A2"/>
    <w:rsid w:val="007A4802"/>
    <w:rsid w:val="007A4E2E"/>
    <w:rsid w:val="007A5010"/>
    <w:rsid w:val="007A53BD"/>
    <w:rsid w:val="007A53D7"/>
    <w:rsid w:val="007A5604"/>
    <w:rsid w:val="007A6063"/>
    <w:rsid w:val="007A6531"/>
    <w:rsid w:val="007A6912"/>
    <w:rsid w:val="007A691D"/>
    <w:rsid w:val="007A6F6B"/>
    <w:rsid w:val="007A70FA"/>
    <w:rsid w:val="007A78C4"/>
    <w:rsid w:val="007A79B1"/>
    <w:rsid w:val="007A79D4"/>
    <w:rsid w:val="007A7B92"/>
    <w:rsid w:val="007A7CB5"/>
    <w:rsid w:val="007B00F0"/>
    <w:rsid w:val="007B1299"/>
    <w:rsid w:val="007B1326"/>
    <w:rsid w:val="007B1F5D"/>
    <w:rsid w:val="007B2923"/>
    <w:rsid w:val="007B29E2"/>
    <w:rsid w:val="007B376B"/>
    <w:rsid w:val="007B37AD"/>
    <w:rsid w:val="007B3973"/>
    <w:rsid w:val="007B3E6E"/>
    <w:rsid w:val="007B4140"/>
    <w:rsid w:val="007B4BD9"/>
    <w:rsid w:val="007B4BEC"/>
    <w:rsid w:val="007B4BFE"/>
    <w:rsid w:val="007B4E37"/>
    <w:rsid w:val="007B5B39"/>
    <w:rsid w:val="007B5C8C"/>
    <w:rsid w:val="007B5C9F"/>
    <w:rsid w:val="007B5E72"/>
    <w:rsid w:val="007B6673"/>
    <w:rsid w:val="007B667A"/>
    <w:rsid w:val="007B69A2"/>
    <w:rsid w:val="007B6A31"/>
    <w:rsid w:val="007B6B09"/>
    <w:rsid w:val="007B6B95"/>
    <w:rsid w:val="007B6F03"/>
    <w:rsid w:val="007B7078"/>
    <w:rsid w:val="007B7479"/>
    <w:rsid w:val="007B7F36"/>
    <w:rsid w:val="007C0413"/>
    <w:rsid w:val="007C0570"/>
    <w:rsid w:val="007C05E8"/>
    <w:rsid w:val="007C0774"/>
    <w:rsid w:val="007C09FD"/>
    <w:rsid w:val="007C0C89"/>
    <w:rsid w:val="007C0EA3"/>
    <w:rsid w:val="007C1292"/>
    <w:rsid w:val="007C1B9F"/>
    <w:rsid w:val="007C1BC5"/>
    <w:rsid w:val="007C1F03"/>
    <w:rsid w:val="007C2031"/>
    <w:rsid w:val="007C2052"/>
    <w:rsid w:val="007C2224"/>
    <w:rsid w:val="007C23EF"/>
    <w:rsid w:val="007C26E6"/>
    <w:rsid w:val="007C2EA5"/>
    <w:rsid w:val="007C3081"/>
    <w:rsid w:val="007C3487"/>
    <w:rsid w:val="007C3DD1"/>
    <w:rsid w:val="007C4536"/>
    <w:rsid w:val="007C4760"/>
    <w:rsid w:val="007C4761"/>
    <w:rsid w:val="007C4D4F"/>
    <w:rsid w:val="007C5817"/>
    <w:rsid w:val="007C6558"/>
    <w:rsid w:val="007C6EC2"/>
    <w:rsid w:val="007C6FC8"/>
    <w:rsid w:val="007C760D"/>
    <w:rsid w:val="007C7A5A"/>
    <w:rsid w:val="007C7D1F"/>
    <w:rsid w:val="007D00CA"/>
    <w:rsid w:val="007D01F1"/>
    <w:rsid w:val="007D02C3"/>
    <w:rsid w:val="007D0936"/>
    <w:rsid w:val="007D0976"/>
    <w:rsid w:val="007D0C09"/>
    <w:rsid w:val="007D1152"/>
    <w:rsid w:val="007D1C63"/>
    <w:rsid w:val="007D2125"/>
    <w:rsid w:val="007D21C9"/>
    <w:rsid w:val="007D277B"/>
    <w:rsid w:val="007D29C2"/>
    <w:rsid w:val="007D2B8E"/>
    <w:rsid w:val="007D2C8F"/>
    <w:rsid w:val="007D32A9"/>
    <w:rsid w:val="007D364D"/>
    <w:rsid w:val="007D395D"/>
    <w:rsid w:val="007D469B"/>
    <w:rsid w:val="007D4829"/>
    <w:rsid w:val="007D4CDF"/>
    <w:rsid w:val="007D4D79"/>
    <w:rsid w:val="007D53A1"/>
    <w:rsid w:val="007D55AB"/>
    <w:rsid w:val="007D5792"/>
    <w:rsid w:val="007D590C"/>
    <w:rsid w:val="007D6047"/>
    <w:rsid w:val="007D63C1"/>
    <w:rsid w:val="007D6525"/>
    <w:rsid w:val="007D66E3"/>
    <w:rsid w:val="007D69F2"/>
    <w:rsid w:val="007D6A22"/>
    <w:rsid w:val="007D6D0C"/>
    <w:rsid w:val="007D712D"/>
    <w:rsid w:val="007D7779"/>
    <w:rsid w:val="007D781D"/>
    <w:rsid w:val="007D7C3A"/>
    <w:rsid w:val="007E04DC"/>
    <w:rsid w:val="007E1129"/>
    <w:rsid w:val="007E11D1"/>
    <w:rsid w:val="007E13F9"/>
    <w:rsid w:val="007E16B8"/>
    <w:rsid w:val="007E1B9A"/>
    <w:rsid w:val="007E1C02"/>
    <w:rsid w:val="007E1C28"/>
    <w:rsid w:val="007E1DE9"/>
    <w:rsid w:val="007E2371"/>
    <w:rsid w:val="007E244B"/>
    <w:rsid w:val="007E354E"/>
    <w:rsid w:val="007E3825"/>
    <w:rsid w:val="007E3E35"/>
    <w:rsid w:val="007E3FDB"/>
    <w:rsid w:val="007E45B0"/>
    <w:rsid w:val="007E4A3F"/>
    <w:rsid w:val="007E4AC9"/>
    <w:rsid w:val="007E4BA0"/>
    <w:rsid w:val="007E4CD1"/>
    <w:rsid w:val="007E5786"/>
    <w:rsid w:val="007E5D83"/>
    <w:rsid w:val="007E5D8D"/>
    <w:rsid w:val="007E6024"/>
    <w:rsid w:val="007E6513"/>
    <w:rsid w:val="007E6521"/>
    <w:rsid w:val="007E6679"/>
    <w:rsid w:val="007E6D36"/>
    <w:rsid w:val="007E7414"/>
    <w:rsid w:val="007E7689"/>
    <w:rsid w:val="007E7877"/>
    <w:rsid w:val="007E7962"/>
    <w:rsid w:val="007F01FC"/>
    <w:rsid w:val="007F0252"/>
    <w:rsid w:val="007F09DD"/>
    <w:rsid w:val="007F0B88"/>
    <w:rsid w:val="007F0C04"/>
    <w:rsid w:val="007F109A"/>
    <w:rsid w:val="007F1612"/>
    <w:rsid w:val="007F1D49"/>
    <w:rsid w:val="007F2886"/>
    <w:rsid w:val="007F29B6"/>
    <w:rsid w:val="007F2C4D"/>
    <w:rsid w:val="007F2EEA"/>
    <w:rsid w:val="007F2FBF"/>
    <w:rsid w:val="007F3326"/>
    <w:rsid w:val="007F3F1F"/>
    <w:rsid w:val="007F42F4"/>
    <w:rsid w:val="007F4B81"/>
    <w:rsid w:val="007F5111"/>
    <w:rsid w:val="007F5334"/>
    <w:rsid w:val="007F53DE"/>
    <w:rsid w:val="007F5819"/>
    <w:rsid w:val="007F5BC2"/>
    <w:rsid w:val="007F69BD"/>
    <w:rsid w:val="007F6C6B"/>
    <w:rsid w:val="007F6EC0"/>
    <w:rsid w:val="007F74A5"/>
    <w:rsid w:val="007F74E1"/>
    <w:rsid w:val="007F75B2"/>
    <w:rsid w:val="007F769A"/>
    <w:rsid w:val="007F7829"/>
    <w:rsid w:val="007F7A24"/>
    <w:rsid w:val="007F7B94"/>
    <w:rsid w:val="0080047C"/>
    <w:rsid w:val="008005BB"/>
    <w:rsid w:val="00800709"/>
    <w:rsid w:val="00800820"/>
    <w:rsid w:val="00800EBD"/>
    <w:rsid w:val="00801B2E"/>
    <w:rsid w:val="008023C0"/>
    <w:rsid w:val="00802912"/>
    <w:rsid w:val="00802A30"/>
    <w:rsid w:val="00803171"/>
    <w:rsid w:val="008033D4"/>
    <w:rsid w:val="00803A2C"/>
    <w:rsid w:val="00804144"/>
    <w:rsid w:val="008046C3"/>
    <w:rsid w:val="00804EA7"/>
    <w:rsid w:val="008053AB"/>
    <w:rsid w:val="008054FD"/>
    <w:rsid w:val="008056F8"/>
    <w:rsid w:val="00805B40"/>
    <w:rsid w:val="00805FCD"/>
    <w:rsid w:val="0080609D"/>
    <w:rsid w:val="00806B33"/>
    <w:rsid w:val="0080719B"/>
    <w:rsid w:val="0080724B"/>
    <w:rsid w:val="008079A2"/>
    <w:rsid w:val="008079EE"/>
    <w:rsid w:val="00807D1C"/>
    <w:rsid w:val="00810B47"/>
    <w:rsid w:val="00810C6A"/>
    <w:rsid w:val="00811114"/>
    <w:rsid w:val="0081125F"/>
    <w:rsid w:val="0081127A"/>
    <w:rsid w:val="00811574"/>
    <w:rsid w:val="00811F7F"/>
    <w:rsid w:val="008123FA"/>
    <w:rsid w:val="0081279C"/>
    <w:rsid w:val="00813753"/>
    <w:rsid w:val="0081395F"/>
    <w:rsid w:val="00813A3A"/>
    <w:rsid w:val="00813C57"/>
    <w:rsid w:val="00814683"/>
    <w:rsid w:val="00815098"/>
    <w:rsid w:val="008150B7"/>
    <w:rsid w:val="00815204"/>
    <w:rsid w:val="0081556C"/>
    <w:rsid w:val="00815872"/>
    <w:rsid w:val="00815D77"/>
    <w:rsid w:val="00816959"/>
    <w:rsid w:val="008169E2"/>
    <w:rsid w:val="00816F2F"/>
    <w:rsid w:val="00816FFC"/>
    <w:rsid w:val="0081714D"/>
    <w:rsid w:val="00817AF9"/>
    <w:rsid w:val="00817E08"/>
    <w:rsid w:val="008206B7"/>
    <w:rsid w:val="00820D09"/>
    <w:rsid w:val="0082145A"/>
    <w:rsid w:val="00821654"/>
    <w:rsid w:val="00821D6B"/>
    <w:rsid w:val="00822353"/>
    <w:rsid w:val="0082275D"/>
    <w:rsid w:val="008232A5"/>
    <w:rsid w:val="0082408A"/>
    <w:rsid w:val="008241A2"/>
    <w:rsid w:val="00824316"/>
    <w:rsid w:val="008244EB"/>
    <w:rsid w:val="00824704"/>
    <w:rsid w:val="00824ABB"/>
    <w:rsid w:val="00824AE2"/>
    <w:rsid w:val="00824C26"/>
    <w:rsid w:val="00824E50"/>
    <w:rsid w:val="0082545E"/>
    <w:rsid w:val="008260C3"/>
    <w:rsid w:val="00827658"/>
    <w:rsid w:val="00827FC2"/>
    <w:rsid w:val="008307C6"/>
    <w:rsid w:val="008309EA"/>
    <w:rsid w:val="00830D9B"/>
    <w:rsid w:val="00830ECB"/>
    <w:rsid w:val="00831240"/>
    <w:rsid w:val="00832073"/>
    <w:rsid w:val="00832E86"/>
    <w:rsid w:val="0083305E"/>
    <w:rsid w:val="00833824"/>
    <w:rsid w:val="0083382C"/>
    <w:rsid w:val="00834E22"/>
    <w:rsid w:val="00835066"/>
    <w:rsid w:val="008352F9"/>
    <w:rsid w:val="00836074"/>
    <w:rsid w:val="008368BE"/>
    <w:rsid w:val="00836C59"/>
    <w:rsid w:val="00837C58"/>
    <w:rsid w:val="00837D42"/>
    <w:rsid w:val="00837F6E"/>
    <w:rsid w:val="00840418"/>
    <w:rsid w:val="008404EC"/>
    <w:rsid w:val="00840679"/>
    <w:rsid w:val="00840B9D"/>
    <w:rsid w:val="00841525"/>
    <w:rsid w:val="00841970"/>
    <w:rsid w:val="00841C1F"/>
    <w:rsid w:val="0084225E"/>
    <w:rsid w:val="008425AC"/>
    <w:rsid w:val="008425FC"/>
    <w:rsid w:val="00842FBF"/>
    <w:rsid w:val="008430D9"/>
    <w:rsid w:val="0084338C"/>
    <w:rsid w:val="00843406"/>
    <w:rsid w:val="00843B48"/>
    <w:rsid w:val="00843EFC"/>
    <w:rsid w:val="00844810"/>
    <w:rsid w:val="00844A66"/>
    <w:rsid w:val="00844F69"/>
    <w:rsid w:val="008450AC"/>
    <w:rsid w:val="008457A2"/>
    <w:rsid w:val="00845C29"/>
    <w:rsid w:val="00845DE6"/>
    <w:rsid w:val="008462E2"/>
    <w:rsid w:val="00846757"/>
    <w:rsid w:val="00846CD6"/>
    <w:rsid w:val="00846FBF"/>
    <w:rsid w:val="00847178"/>
    <w:rsid w:val="008472C4"/>
    <w:rsid w:val="00847AE1"/>
    <w:rsid w:val="008501E0"/>
    <w:rsid w:val="0085098A"/>
    <w:rsid w:val="008512CF"/>
    <w:rsid w:val="00852D27"/>
    <w:rsid w:val="00852FD2"/>
    <w:rsid w:val="008533B9"/>
    <w:rsid w:val="00853535"/>
    <w:rsid w:val="00853AEF"/>
    <w:rsid w:val="00853C02"/>
    <w:rsid w:val="00853C51"/>
    <w:rsid w:val="00854229"/>
    <w:rsid w:val="008543DB"/>
    <w:rsid w:val="00854848"/>
    <w:rsid w:val="00854DF3"/>
    <w:rsid w:val="008552B2"/>
    <w:rsid w:val="008552CB"/>
    <w:rsid w:val="00855828"/>
    <w:rsid w:val="00856240"/>
    <w:rsid w:val="008563D6"/>
    <w:rsid w:val="00856A2A"/>
    <w:rsid w:val="00856C42"/>
    <w:rsid w:val="008573BA"/>
    <w:rsid w:val="008603E3"/>
    <w:rsid w:val="008605B4"/>
    <w:rsid w:val="008606E1"/>
    <w:rsid w:val="00861667"/>
    <w:rsid w:val="00861907"/>
    <w:rsid w:val="00862277"/>
    <w:rsid w:val="00862420"/>
    <w:rsid w:val="008629B5"/>
    <w:rsid w:val="00862B3D"/>
    <w:rsid w:val="00863C0B"/>
    <w:rsid w:val="00863C12"/>
    <w:rsid w:val="00863DD1"/>
    <w:rsid w:val="00864605"/>
    <w:rsid w:val="0086466A"/>
    <w:rsid w:val="008649EB"/>
    <w:rsid w:val="00864FD5"/>
    <w:rsid w:val="00865733"/>
    <w:rsid w:val="00865DCC"/>
    <w:rsid w:val="0086637C"/>
    <w:rsid w:val="0086645F"/>
    <w:rsid w:val="00866785"/>
    <w:rsid w:val="008669E4"/>
    <w:rsid w:val="00866F0C"/>
    <w:rsid w:val="008673D0"/>
    <w:rsid w:val="008675E1"/>
    <w:rsid w:val="00867A14"/>
    <w:rsid w:val="0087085F"/>
    <w:rsid w:val="00871BE9"/>
    <w:rsid w:val="0087226F"/>
    <w:rsid w:val="0087255F"/>
    <w:rsid w:val="00873138"/>
    <w:rsid w:val="0087390E"/>
    <w:rsid w:val="00874E68"/>
    <w:rsid w:val="008753D1"/>
    <w:rsid w:val="00875598"/>
    <w:rsid w:val="008755FC"/>
    <w:rsid w:val="008757DD"/>
    <w:rsid w:val="00875807"/>
    <w:rsid w:val="0087608F"/>
    <w:rsid w:val="008760A3"/>
    <w:rsid w:val="00876177"/>
    <w:rsid w:val="008763F9"/>
    <w:rsid w:val="00876682"/>
    <w:rsid w:val="008769A0"/>
    <w:rsid w:val="00876CB0"/>
    <w:rsid w:val="00877148"/>
    <w:rsid w:val="00877442"/>
    <w:rsid w:val="00877538"/>
    <w:rsid w:val="008801FB"/>
    <w:rsid w:val="00880990"/>
    <w:rsid w:val="00880CD8"/>
    <w:rsid w:val="00881D50"/>
    <w:rsid w:val="00881D78"/>
    <w:rsid w:val="00882339"/>
    <w:rsid w:val="00883E83"/>
    <w:rsid w:val="0088423B"/>
    <w:rsid w:val="008843E5"/>
    <w:rsid w:val="0088488F"/>
    <w:rsid w:val="00884A0D"/>
    <w:rsid w:val="00886906"/>
    <w:rsid w:val="008869A9"/>
    <w:rsid w:val="00886A26"/>
    <w:rsid w:val="00886FCE"/>
    <w:rsid w:val="00887361"/>
    <w:rsid w:val="0089072B"/>
    <w:rsid w:val="00890951"/>
    <w:rsid w:val="00890AFB"/>
    <w:rsid w:val="00891025"/>
    <w:rsid w:val="00891629"/>
    <w:rsid w:val="008919CA"/>
    <w:rsid w:val="008927A8"/>
    <w:rsid w:val="00892ADE"/>
    <w:rsid w:val="00892AF7"/>
    <w:rsid w:val="008936A6"/>
    <w:rsid w:val="00893926"/>
    <w:rsid w:val="00893A2C"/>
    <w:rsid w:val="00893C37"/>
    <w:rsid w:val="00893C41"/>
    <w:rsid w:val="008943B7"/>
    <w:rsid w:val="00894839"/>
    <w:rsid w:val="00894FE3"/>
    <w:rsid w:val="0089582D"/>
    <w:rsid w:val="00895DCE"/>
    <w:rsid w:val="00896865"/>
    <w:rsid w:val="008A0610"/>
    <w:rsid w:val="008A0946"/>
    <w:rsid w:val="008A0BAF"/>
    <w:rsid w:val="008A0E76"/>
    <w:rsid w:val="008A14D5"/>
    <w:rsid w:val="008A1B35"/>
    <w:rsid w:val="008A1F0C"/>
    <w:rsid w:val="008A2128"/>
    <w:rsid w:val="008A2541"/>
    <w:rsid w:val="008A26AD"/>
    <w:rsid w:val="008A2FF3"/>
    <w:rsid w:val="008A37C9"/>
    <w:rsid w:val="008A43D6"/>
    <w:rsid w:val="008A4D6A"/>
    <w:rsid w:val="008A4F03"/>
    <w:rsid w:val="008A54B9"/>
    <w:rsid w:val="008A54E0"/>
    <w:rsid w:val="008A574F"/>
    <w:rsid w:val="008A5D05"/>
    <w:rsid w:val="008A5D67"/>
    <w:rsid w:val="008A627A"/>
    <w:rsid w:val="008A62C7"/>
    <w:rsid w:val="008A6306"/>
    <w:rsid w:val="008A68DD"/>
    <w:rsid w:val="008A6E73"/>
    <w:rsid w:val="008A6F3A"/>
    <w:rsid w:val="008A70CA"/>
    <w:rsid w:val="008A7423"/>
    <w:rsid w:val="008A76AB"/>
    <w:rsid w:val="008A76B0"/>
    <w:rsid w:val="008A7BB9"/>
    <w:rsid w:val="008B007D"/>
    <w:rsid w:val="008B090D"/>
    <w:rsid w:val="008B0AB2"/>
    <w:rsid w:val="008B0D3F"/>
    <w:rsid w:val="008B0D82"/>
    <w:rsid w:val="008B0FC1"/>
    <w:rsid w:val="008B107E"/>
    <w:rsid w:val="008B1209"/>
    <w:rsid w:val="008B12BC"/>
    <w:rsid w:val="008B135B"/>
    <w:rsid w:val="008B1D01"/>
    <w:rsid w:val="008B1FDB"/>
    <w:rsid w:val="008B2096"/>
    <w:rsid w:val="008B21CD"/>
    <w:rsid w:val="008B21E8"/>
    <w:rsid w:val="008B2216"/>
    <w:rsid w:val="008B2468"/>
    <w:rsid w:val="008B29AA"/>
    <w:rsid w:val="008B2F68"/>
    <w:rsid w:val="008B36EC"/>
    <w:rsid w:val="008B3864"/>
    <w:rsid w:val="008B4291"/>
    <w:rsid w:val="008B440C"/>
    <w:rsid w:val="008B44FB"/>
    <w:rsid w:val="008B4EA7"/>
    <w:rsid w:val="008B563E"/>
    <w:rsid w:val="008B57F3"/>
    <w:rsid w:val="008B586B"/>
    <w:rsid w:val="008B594A"/>
    <w:rsid w:val="008B5A51"/>
    <w:rsid w:val="008B5C1B"/>
    <w:rsid w:val="008B60CC"/>
    <w:rsid w:val="008B6637"/>
    <w:rsid w:val="008B66CA"/>
    <w:rsid w:val="008B6A58"/>
    <w:rsid w:val="008B6C0E"/>
    <w:rsid w:val="008B6E82"/>
    <w:rsid w:val="008B72A3"/>
    <w:rsid w:val="008B793E"/>
    <w:rsid w:val="008B7B37"/>
    <w:rsid w:val="008C00E4"/>
    <w:rsid w:val="008C027C"/>
    <w:rsid w:val="008C043B"/>
    <w:rsid w:val="008C14C6"/>
    <w:rsid w:val="008C1A63"/>
    <w:rsid w:val="008C1A9B"/>
    <w:rsid w:val="008C28FA"/>
    <w:rsid w:val="008C2A67"/>
    <w:rsid w:val="008C2ACA"/>
    <w:rsid w:val="008C2DFB"/>
    <w:rsid w:val="008C335C"/>
    <w:rsid w:val="008C342B"/>
    <w:rsid w:val="008C37BE"/>
    <w:rsid w:val="008C3B75"/>
    <w:rsid w:val="008C4E8E"/>
    <w:rsid w:val="008C568A"/>
    <w:rsid w:val="008C578E"/>
    <w:rsid w:val="008C5B0A"/>
    <w:rsid w:val="008C5F2A"/>
    <w:rsid w:val="008C67F2"/>
    <w:rsid w:val="008C6D9D"/>
    <w:rsid w:val="008C7756"/>
    <w:rsid w:val="008C792E"/>
    <w:rsid w:val="008C79DC"/>
    <w:rsid w:val="008C7B80"/>
    <w:rsid w:val="008C7B8F"/>
    <w:rsid w:val="008D06BA"/>
    <w:rsid w:val="008D0D55"/>
    <w:rsid w:val="008D0E61"/>
    <w:rsid w:val="008D0EE0"/>
    <w:rsid w:val="008D0FC7"/>
    <w:rsid w:val="008D1239"/>
    <w:rsid w:val="008D134D"/>
    <w:rsid w:val="008D1832"/>
    <w:rsid w:val="008D1DC9"/>
    <w:rsid w:val="008D1FE3"/>
    <w:rsid w:val="008D2CD1"/>
    <w:rsid w:val="008D3133"/>
    <w:rsid w:val="008D31A5"/>
    <w:rsid w:val="008D3431"/>
    <w:rsid w:val="008D3DA4"/>
    <w:rsid w:val="008D4A03"/>
    <w:rsid w:val="008D4B10"/>
    <w:rsid w:val="008D4B85"/>
    <w:rsid w:val="008D4DD2"/>
    <w:rsid w:val="008D511E"/>
    <w:rsid w:val="008D5287"/>
    <w:rsid w:val="008D558A"/>
    <w:rsid w:val="008D5E00"/>
    <w:rsid w:val="008D6D07"/>
    <w:rsid w:val="008D6F8E"/>
    <w:rsid w:val="008D728D"/>
    <w:rsid w:val="008D75BD"/>
    <w:rsid w:val="008D7FE8"/>
    <w:rsid w:val="008E0712"/>
    <w:rsid w:val="008E1064"/>
    <w:rsid w:val="008E128C"/>
    <w:rsid w:val="008E1E61"/>
    <w:rsid w:val="008E2284"/>
    <w:rsid w:val="008E2362"/>
    <w:rsid w:val="008E2464"/>
    <w:rsid w:val="008E2520"/>
    <w:rsid w:val="008E281F"/>
    <w:rsid w:val="008E293E"/>
    <w:rsid w:val="008E3F3D"/>
    <w:rsid w:val="008E3F4C"/>
    <w:rsid w:val="008E45D0"/>
    <w:rsid w:val="008E4A78"/>
    <w:rsid w:val="008E4DAB"/>
    <w:rsid w:val="008E4EC4"/>
    <w:rsid w:val="008E4F8C"/>
    <w:rsid w:val="008E544A"/>
    <w:rsid w:val="008E54B4"/>
    <w:rsid w:val="008E5724"/>
    <w:rsid w:val="008E5A76"/>
    <w:rsid w:val="008E5C48"/>
    <w:rsid w:val="008E5E3B"/>
    <w:rsid w:val="008E5F8B"/>
    <w:rsid w:val="008E617A"/>
    <w:rsid w:val="008E6278"/>
    <w:rsid w:val="008E6545"/>
    <w:rsid w:val="008E6A51"/>
    <w:rsid w:val="008E6D2B"/>
    <w:rsid w:val="008E7005"/>
    <w:rsid w:val="008E76FC"/>
    <w:rsid w:val="008F029A"/>
    <w:rsid w:val="008F02EE"/>
    <w:rsid w:val="008F0869"/>
    <w:rsid w:val="008F11CE"/>
    <w:rsid w:val="008F11D0"/>
    <w:rsid w:val="008F1A3A"/>
    <w:rsid w:val="008F1A40"/>
    <w:rsid w:val="008F1C2A"/>
    <w:rsid w:val="008F1D0C"/>
    <w:rsid w:val="008F1DF3"/>
    <w:rsid w:val="008F2097"/>
    <w:rsid w:val="008F2225"/>
    <w:rsid w:val="008F2316"/>
    <w:rsid w:val="008F26CC"/>
    <w:rsid w:val="008F29F9"/>
    <w:rsid w:val="008F2C54"/>
    <w:rsid w:val="008F2D0D"/>
    <w:rsid w:val="008F3282"/>
    <w:rsid w:val="008F365E"/>
    <w:rsid w:val="008F3738"/>
    <w:rsid w:val="008F3846"/>
    <w:rsid w:val="008F3F6D"/>
    <w:rsid w:val="008F43B5"/>
    <w:rsid w:val="008F4E4E"/>
    <w:rsid w:val="008F4EE2"/>
    <w:rsid w:val="008F5246"/>
    <w:rsid w:val="008F52A1"/>
    <w:rsid w:val="008F54C5"/>
    <w:rsid w:val="008F5624"/>
    <w:rsid w:val="008F5CA5"/>
    <w:rsid w:val="008F6718"/>
    <w:rsid w:val="008F6736"/>
    <w:rsid w:val="008F67B1"/>
    <w:rsid w:val="008F6A38"/>
    <w:rsid w:val="008F6BD1"/>
    <w:rsid w:val="008F6E67"/>
    <w:rsid w:val="008F6F21"/>
    <w:rsid w:val="008F7643"/>
    <w:rsid w:val="008F7931"/>
    <w:rsid w:val="009004BB"/>
    <w:rsid w:val="00900794"/>
    <w:rsid w:val="00900A1A"/>
    <w:rsid w:val="00900A5A"/>
    <w:rsid w:val="009011BD"/>
    <w:rsid w:val="00901241"/>
    <w:rsid w:val="009014EE"/>
    <w:rsid w:val="0090202C"/>
    <w:rsid w:val="00902119"/>
    <w:rsid w:val="00902955"/>
    <w:rsid w:val="00902A2C"/>
    <w:rsid w:val="00903998"/>
    <w:rsid w:val="00903EB4"/>
    <w:rsid w:val="00904B19"/>
    <w:rsid w:val="00905410"/>
    <w:rsid w:val="00905688"/>
    <w:rsid w:val="00905F54"/>
    <w:rsid w:val="0090741D"/>
    <w:rsid w:val="0090755E"/>
    <w:rsid w:val="009075B5"/>
    <w:rsid w:val="009076D8"/>
    <w:rsid w:val="0090770F"/>
    <w:rsid w:val="009077C2"/>
    <w:rsid w:val="00907F9B"/>
    <w:rsid w:val="009100D0"/>
    <w:rsid w:val="0091060F"/>
    <w:rsid w:val="00910954"/>
    <w:rsid w:val="00910CA1"/>
    <w:rsid w:val="0091139D"/>
    <w:rsid w:val="009115C0"/>
    <w:rsid w:val="00911742"/>
    <w:rsid w:val="00911EBE"/>
    <w:rsid w:val="009121D8"/>
    <w:rsid w:val="009122B9"/>
    <w:rsid w:val="0091256D"/>
    <w:rsid w:val="00912755"/>
    <w:rsid w:val="00912B01"/>
    <w:rsid w:val="00912B68"/>
    <w:rsid w:val="00912CAF"/>
    <w:rsid w:val="00912ED7"/>
    <w:rsid w:val="0091307A"/>
    <w:rsid w:val="009130A8"/>
    <w:rsid w:val="00913588"/>
    <w:rsid w:val="009138C1"/>
    <w:rsid w:val="00914076"/>
    <w:rsid w:val="00914199"/>
    <w:rsid w:val="00914586"/>
    <w:rsid w:val="009148AD"/>
    <w:rsid w:val="00914BDD"/>
    <w:rsid w:val="00914DDA"/>
    <w:rsid w:val="00915A2F"/>
    <w:rsid w:val="00916325"/>
    <w:rsid w:val="00916676"/>
    <w:rsid w:val="0091685F"/>
    <w:rsid w:val="00916C73"/>
    <w:rsid w:val="0091705F"/>
    <w:rsid w:val="00917A7D"/>
    <w:rsid w:val="009209E7"/>
    <w:rsid w:val="00920C9F"/>
    <w:rsid w:val="00920ED1"/>
    <w:rsid w:val="0092120A"/>
    <w:rsid w:val="00921D5C"/>
    <w:rsid w:val="00921FF2"/>
    <w:rsid w:val="009226AA"/>
    <w:rsid w:val="00922EE1"/>
    <w:rsid w:val="009234FB"/>
    <w:rsid w:val="00923D34"/>
    <w:rsid w:val="00923EB1"/>
    <w:rsid w:val="00924A87"/>
    <w:rsid w:val="00925357"/>
    <w:rsid w:val="0092596A"/>
    <w:rsid w:val="00925A25"/>
    <w:rsid w:val="00926FC2"/>
    <w:rsid w:val="00926FD1"/>
    <w:rsid w:val="009270E7"/>
    <w:rsid w:val="0092797C"/>
    <w:rsid w:val="00927EDC"/>
    <w:rsid w:val="0093007B"/>
    <w:rsid w:val="009300F7"/>
    <w:rsid w:val="00930271"/>
    <w:rsid w:val="009306F5"/>
    <w:rsid w:val="00930765"/>
    <w:rsid w:val="00930817"/>
    <w:rsid w:val="00930C13"/>
    <w:rsid w:val="00930E9A"/>
    <w:rsid w:val="009317F9"/>
    <w:rsid w:val="00931BC9"/>
    <w:rsid w:val="0093262F"/>
    <w:rsid w:val="00932916"/>
    <w:rsid w:val="00932A45"/>
    <w:rsid w:val="00932F63"/>
    <w:rsid w:val="009332A5"/>
    <w:rsid w:val="009333D0"/>
    <w:rsid w:val="00933838"/>
    <w:rsid w:val="00933AFA"/>
    <w:rsid w:val="009343C8"/>
    <w:rsid w:val="00935022"/>
    <w:rsid w:val="00935824"/>
    <w:rsid w:val="00935AC7"/>
    <w:rsid w:val="00935ADA"/>
    <w:rsid w:val="00935D76"/>
    <w:rsid w:val="00935FE2"/>
    <w:rsid w:val="00936069"/>
    <w:rsid w:val="009361F9"/>
    <w:rsid w:val="0093652B"/>
    <w:rsid w:val="009365E2"/>
    <w:rsid w:val="009375AD"/>
    <w:rsid w:val="00940647"/>
    <w:rsid w:val="00940DA0"/>
    <w:rsid w:val="009412BF"/>
    <w:rsid w:val="0094149A"/>
    <w:rsid w:val="009417ED"/>
    <w:rsid w:val="00941BDB"/>
    <w:rsid w:val="009421CD"/>
    <w:rsid w:val="00942C23"/>
    <w:rsid w:val="00942CB0"/>
    <w:rsid w:val="00943250"/>
    <w:rsid w:val="0094353D"/>
    <w:rsid w:val="009436D0"/>
    <w:rsid w:val="00943931"/>
    <w:rsid w:val="00943A88"/>
    <w:rsid w:val="009441C6"/>
    <w:rsid w:val="0094441E"/>
    <w:rsid w:val="00944D1A"/>
    <w:rsid w:val="00945431"/>
    <w:rsid w:val="00945510"/>
    <w:rsid w:val="00945FC4"/>
    <w:rsid w:val="00946381"/>
    <w:rsid w:val="0094676D"/>
    <w:rsid w:val="009468F5"/>
    <w:rsid w:val="00946ACC"/>
    <w:rsid w:val="00947378"/>
    <w:rsid w:val="00947A21"/>
    <w:rsid w:val="00947D2A"/>
    <w:rsid w:val="009501AB"/>
    <w:rsid w:val="00950345"/>
    <w:rsid w:val="00950A17"/>
    <w:rsid w:val="00950A34"/>
    <w:rsid w:val="00950DCE"/>
    <w:rsid w:val="009510A0"/>
    <w:rsid w:val="00951385"/>
    <w:rsid w:val="009515AD"/>
    <w:rsid w:val="00951BD4"/>
    <w:rsid w:val="009522BC"/>
    <w:rsid w:val="0095257D"/>
    <w:rsid w:val="009527F7"/>
    <w:rsid w:val="00952E6D"/>
    <w:rsid w:val="009537B7"/>
    <w:rsid w:val="00953D22"/>
    <w:rsid w:val="00953E3C"/>
    <w:rsid w:val="00954C45"/>
    <w:rsid w:val="00955728"/>
    <w:rsid w:val="0095591C"/>
    <w:rsid w:val="00956376"/>
    <w:rsid w:val="009575E5"/>
    <w:rsid w:val="00957B4F"/>
    <w:rsid w:val="00960171"/>
    <w:rsid w:val="0096017F"/>
    <w:rsid w:val="00960BB5"/>
    <w:rsid w:val="00960D63"/>
    <w:rsid w:val="009617CA"/>
    <w:rsid w:val="00961AF9"/>
    <w:rsid w:val="00961B4A"/>
    <w:rsid w:val="00961C8D"/>
    <w:rsid w:val="00962E02"/>
    <w:rsid w:val="00962EEA"/>
    <w:rsid w:val="009632F8"/>
    <w:rsid w:val="00963795"/>
    <w:rsid w:val="0096431C"/>
    <w:rsid w:val="00964672"/>
    <w:rsid w:val="00964E05"/>
    <w:rsid w:val="00965E8B"/>
    <w:rsid w:val="00966662"/>
    <w:rsid w:val="00966B1E"/>
    <w:rsid w:val="009671E5"/>
    <w:rsid w:val="009677AA"/>
    <w:rsid w:val="009677C2"/>
    <w:rsid w:val="009678AE"/>
    <w:rsid w:val="00967955"/>
    <w:rsid w:val="00967C0F"/>
    <w:rsid w:val="0097008A"/>
    <w:rsid w:val="0097009C"/>
    <w:rsid w:val="0097058A"/>
    <w:rsid w:val="0097066B"/>
    <w:rsid w:val="0097074C"/>
    <w:rsid w:val="00970827"/>
    <w:rsid w:val="00970A6C"/>
    <w:rsid w:val="00970D63"/>
    <w:rsid w:val="0097133F"/>
    <w:rsid w:val="00971AAE"/>
    <w:rsid w:val="00971D32"/>
    <w:rsid w:val="00971EBE"/>
    <w:rsid w:val="00972066"/>
    <w:rsid w:val="009722CF"/>
    <w:rsid w:val="009726AD"/>
    <w:rsid w:val="00972C96"/>
    <w:rsid w:val="00973824"/>
    <w:rsid w:val="00973DC2"/>
    <w:rsid w:val="00973F3A"/>
    <w:rsid w:val="00974688"/>
    <w:rsid w:val="00974C0C"/>
    <w:rsid w:val="009751D3"/>
    <w:rsid w:val="00975779"/>
    <w:rsid w:val="0097593E"/>
    <w:rsid w:val="00975A51"/>
    <w:rsid w:val="00976177"/>
    <w:rsid w:val="009764AB"/>
    <w:rsid w:val="00976938"/>
    <w:rsid w:val="00976D6B"/>
    <w:rsid w:val="00976D77"/>
    <w:rsid w:val="00976E0B"/>
    <w:rsid w:val="00977399"/>
    <w:rsid w:val="00977AC3"/>
    <w:rsid w:val="00977BE5"/>
    <w:rsid w:val="00977CA3"/>
    <w:rsid w:val="009802E5"/>
    <w:rsid w:val="00980BEE"/>
    <w:rsid w:val="009815F6"/>
    <w:rsid w:val="009817D6"/>
    <w:rsid w:val="00982099"/>
    <w:rsid w:val="009820F9"/>
    <w:rsid w:val="009822DF"/>
    <w:rsid w:val="009826FC"/>
    <w:rsid w:val="009829A1"/>
    <w:rsid w:val="0098309F"/>
    <w:rsid w:val="00983150"/>
    <w:rsid w:val="00983743"/>
    <w:rsid w:val="009838C1"/>
    <w:rsid w:val="009839FB"/>
    <w:rsid w:val="00984A36"/>
    <w:rsid w:val="00984B9A"/>
    <w:rsid w:val="009857A3"/>
    <w:rsid w:val="0098618D"/>
    <w:rsid w:val="00986242"/>
    <w:rsid w:val="009863FE"/>
    <w:rsid w:val="0098663C"/>
    <w:rsid w:val="009871CD"/>
    <w:rsid w:val="00987376"/>
    <w:rsid w:val="0098780A"/>
    <w:rsid w:val="00987897"/>
    <w:rsid w:val="00987EC3"/>
    <w:rsid w:val="00987F30"/>
    <w:rsid w:val="00990168"/>
    <w:rsid w:val="009902CD"/>
    <w:rsid w:val="009907CE"/>
    <w:rsid w:val="00991834"/>
    <w:rsid w:val="00991C56"/>
    <w:rsid w:val="00991E2E"/>
    <w:rsid w:val="009920A8"/>
    <w:rsid w:val="00992416"/>
    <w:rsid w:val="00992970"/>
    <w:rsid w:val="00992ED8"/>
    <w:rsid w:val="00993A76"/>
    <w:rsid w:val="00993F37"/>
    <w:rsid w:val="009943AA"/>
    <w:rsid w:val="00995431"/>
    <w:rsid w:val="0099570F"/>
    <w:rsid w:val="00995BA2"/>
    <w:rsid w:val="009965BD"/>
    <w:rsid w:val="00996637"/>
    <w:rsid w:val="00996C18"/>
    <w:rsid w:val="00997B2D"/>
    <w:rsid w:val="009A0113"/>
    <w:rsid w:val="009A0440"/>
    <w:rsid w:val="009A08EE"/>
    <w:rsid w:val="009A0D01"/>
    <w:rsid w:val="009A1780"/>
    <w:rsid w:val="009A1B02"/>
    <w:rsid w:val="009A25A4"/>
    <w:rsid w:val="009A2A89"/>
    <w:rsid w:val="009A2C12"/>
    <w:rsid w:val="009A2EDB"/>
    <w:rsid w:val="009A2F73"/>
    <w:rsid w:val="009A36D1"/>
    <w:rsid w:val="009A3C27"/>
    <w:rsid w:val="009A3FFF"/>
    <w:rsid w:val="009A4065"/>
    <w:rsid w:val="009A4442"/>
    <w:rsid w:val="009A4704"/>
    <w:rsid w:val="009A4A66"/>
    <w:rsid w:val="009A55A9"/>
    <w:rsid w:val="009A55F8"/>
    <w:rsid w:val="009A573B"/>
    <w:rsid w:val="009A587C"/>
    <w:rsid w:val="009A5999"/>
    <w:rsid w:val="009A66BC"/>
    <w:rsid w:val="009A676D"/>
    <w:rsid w:val="009A6A43"/>
    <w:rsid w:val="009A6DB7"/>
    <w:rsid w:val="009A750D"/>
    <w:rsid w:val="009A7A23"/>
    <w:rsid w:val="009A7F0F"/>
    <w:rsid w:val="009B008A"/>
    <w:rsid w:val="009B075D"/>
    <w:rsid w:val="009B0FE4"/>
    <w:rsid w:val="009B10A9"/>
    <w:rsid w:val="009B1238"/>
    <w:rsid w:val="009B1329"/>
    <w:rsid w:val="009B1989"/>
    <w:rsid w:val="009B1FB9"/>
    <w:rsid w:val="009B2C69"/>
    <w:rsid w:val="009B2DD1"/>
    <w:rsid w:val="009B3479"/>
    <w:rsid w:val="009B3E95"/>
    <w:rsid w:val="009B4413"/>
    <w:rsid w:val="009B4738"/>
    <w:rsid w:val="009B492C"/>
    <w:rsid w:val="009B4B02"/>
    <w:rsid w:val="009B561A"/>
    <w:rsid w:val="009B5788"/>
    <w:rsid w:val="009B5A0D"/>
    <w:rsid w:val="009B5B57"/>
    <w:rsid w:val="009B5E34"/>
    <w:rsid w:val="009B6575"/>
    <w:rsid w:val="009B65A7"/>
    <w:rsid w:val="009B6637"/>
    <w:rsid w:val="009B67E0"/>
    <w:rsid w:val="009B6E5D"/>
    <w:rsid w:val="009B724F"/>
    <w:rsid w:val="009B7A06"/>
    <w:rsid w:val="009B7F70"/>
    <w:rsid w:val="009B7F98"/>
    <w:rsid w:val="009C0371"/>
    <w:rsid w:val="009C152C"/>
    <w:rsid w:val="009C15E7"/>
    <w:rsid w:val="009C18F9"/>
    <w:rsid w:val="009C1979"/>
    <w:rsid w:val="009C1C09"/>
    <w:rsid w:val="009C2468"/>
    <w:rsid w:val="009C2CF6"/>
    <w:rsid w:val="009C2E99"/>
    <w:rsid w:val="009C302A"/>
    <w:rsid w:val="009C3462"/>
    <w:rsid w:val="009C3934"/>
    <w:rsid w:val="009C3B1E"/>
    <w:rsid w:val="009C3F2C"/>
    <w:rsid w:val="009C3F5A"/>
    <w:rsid w:val="009C3F92"/>
    <w:rsid w:val="009C4380"/>
    <w:rsid w:val="009C44B5"/>
    <w:rsid w:val="009C4975"/>
    <w:rsid w:val="009C4F76"/>
    <w:rsid w:val="009C5229"/>
    <w:rsid w:val="009C59E4"/>
    <w:rsid w:val="009C6171"/>
    <w:rsid w:val="009C6271"/>
    <w:rsid w:val="009C74EE"/>
    <w:rsid w:val="009D01A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90"/>
    <w:rsid w:val="009D37BB"/>
    <w:rsid w:val="009D3DA1"/>
    <w:rsid w:val="009D451A"/>
    <w:rsid w:val="009D4B66"/>
    <w:rsid w:val="009D4C60"/>
    <w:rsid w:val="009D519D"/>
    <w:rsid w:val="009D5239"/>
    <w:rsid w:val="009D53E6"/>
    <w:rsid w:val="009D56C5"/>
    <w:rsid w:val="009D58C0"/>
    <w:rsid w:val="009D5D44"/>
    <w:rsid w:val="009D62D8"/>
    <w:rsid w:val="009D6471"/>
    <w:rsid w:val="009D6813"/>
    <w:rsid w:val="009D6851"/>
    <w:rsid w:val="009D691E"/>
    <w:rsid w:val="009D7039"/>
    <w:rsid w:val="009D733D"/>
    <w:rsid w:val="009D7E11"/>
    <w:rsid w:val="009E05B4"/>
    <w:rsid w:val="009E072E"/>
    <w:rsid w:val="009E0763"/>
    <w:rsid w:val="009E121F"/>
    <w:rsid w:val="009E143C"/>
    <w:rsid w:val="009E151F"/>
    <w:rsid w:val="009E155F"/>
    <w:rsid w:val="009E15F1"/>
    <w:rsid w:val="009E1EDE"/>
    <w:rsid w:val="009E2908"/>
    <w:rsid w:val="009E2D8D"/>
    <w:rsid w:val="009E2FB5"/>
    <w:rsid w:val="009E3542"/>
    <w:rsid w:val="009E4083"/>
    <w:rsid w:val="009E40E2"/>
    <w:rsid w:val="009E42F1"/>
    <w:rsid w:val="009E461C"/>
    <w:rsid w:val="009E48DF"/>
    <w:rsid w:val="009E4B74"/>
    <w:rsid w:val="009E4CDA"/>
    <w:rsid w:val="009E5022"/>
    <w:rsid w:val="009E5444"/>
    <w:rsid w:val="009E54F0"/>
    <w:rsid w:val="009E61C3"/>
    <w:rsid w:val="009E651E"/>
    <w:rsid w:val="009E6612"/>
    <w:rsid w:val="009E6884"/>
    <w:rsid w:val="009E6D0E"/>
    <w:rsid w:val="009E7638"/>
    <w:rsid w:val="009E79E5"/>
    <w:rsid w:val="009F03E9"/>
    <w:rsid w:val="009F047C"/>
    <w:rsid w:val="009F0ADE"/>
    <w:rsid w:val="009F1A0F"/>
    <w:rsid w:val="009F1C79"/>
    <w:rsid w:val="009F1E38"/>
    <w:rsid w:val="009F20A2"/>
    <w:rsid w:val="009F28E5"/>
    <w:rsid w:val="009F2B35"/>
    <w:rsid w:val="009F2DBF"/>
    <w:rsid w:val="009F3061"/>
    <w:rsid w:val="009F320F"/>
    <w:rsid w:val="009F35E5"/>
    <w:rsid w:val="009F3A1F"/>
    <w:rsid w:val="009F3E3E"/>
    <w:rsid w:val="009F467A"/>
    <w:rsid w:val="009F48E7"/>
    <w:rsid w:val="009F4C5C"/>
    <w:rsid w:val="009F518F"/>
    <w:rsid w:val="009F519C"/>
    <w:rsid w:val="009F53CD"/>
    <w:rsid w:val="009F5474"/>
    <w:rsid w:val="009F59E0"/>
    <w:rsid w:val="009F5D7B"/>
    <w:rsid w:val="009F5E7B"/>
    <w:rsid w:val="009F65F3"/>
    <w:rsid w:val="009F698E"/>
    <w:rsid w:val="009F6C1A"/>
    <w:rsid w:val="009F6C6D"/>
    <w:rsid w:val="009F6D99"/>
    <w:rsid w:val="009F708C"/>
    <w:rsid w:val="009F73DD"/>
    <w:rsid w:val="009F746D"/>
    <w:rsid w:val="009F7472"/>
    <w:rsid w:val="00A00247"/>
    <w:rsid w:val="00A00249"/>
    <w:rsid w:val="00A00579"/>
    <w:rsid w:val="00A0058A"/>
    <w:rsid w:val="00A00DD5"/>
    <w:rsid w:val="00A01045"/>
    <w:rsid w:val="00A01115"/>
    <w:rsid w:val="00A01DBD"/>
    <w:rsid w:val="00A02315"/>
    <w:rsid w:val="00A02B7C"/>
    <w:rsid w:val="00A03DEB"/>
    <w:rsid w:val="00A0478C"/>
    <w:rsid w:val="00A04A00"/>
    <w:rsid w:val="00A056AB"/>
    <w:rsid w:val="00A059E5"/>
    <w:rsid w:val="00A05C86"/>
    <w:rsid w:val="00A05F2C"/>
    <w:rsid w:val="00A05F9A"/>
    <w:rsid w:val="00A0646B"/>
    <w:rsid w:val="00A06CC2"/>
    <w:rsid w:val="00A07038"/>
    <w:rsid w:val="00A07114"/>
    <w:rsid w:val="00A07361"/>
    <w:rsid w:val="00A079FE"/>
    <w:rsid w:val="00A10027"/>
    <w:rsid w:val="00A106ED"/>
    <w:rsid w:val="00A1077C"/>
    <w:rsid w:val="00A108F5"/>
    <w:rsid w:val="00A10AC3"/>
    <w:rsid w:val="00A10F53"/>
    <w:rsid w:val="00A11402"/>
    <w:rsid w:val="00A115EC"/>
    <w:rsid w:val="00A11984"/>
    <w:rsid w:val="00A12F7C"/>
    <w:rsid w:val="00A139A8"/>
    <w:rsid w:val="00A13B95"/>
    <w:rsid w:val="00A13BBC"/>
    <w:rsid w:val="00A13C4C"/>
    <w:rsid w:val="00A14178"/>
    <w:rsid w:val="00A14FB1"/>
    <w:rsid w:val="00A16FAB"/>
    <w:rsid w:val="00A17791"/>
    <w:rsid w:val="00A17C98"/>
    <w:rsid w:val="00A2058F"/>
    <w:rsid w:val="00A21043"/>
    <w:rsid w:val="00A212D7"/>
    <w:rsid w:val="00A21487"/>
    <w:rsid w:val="00A2255F"/>
    <w:rsid w:val="00A2284D"/>
    <w:rsid w:val="00A22D2C"/>
    <w:rsid w:val="00A22D70"/>
    <w:rsid w:val="00A230BA"/>
    <w:rsid w:val="00A244BC"/>
    <w:rsid w:val="00A24A20"/>
    <w:rsid w:val="00A24F1E"/>
    <w:rsid w:val="00A2517A"/>
    <w:rsid w:val="00A25777"/>
    <w:rsid w:val="00A25948"/>
    <w:rsid w:val="00A25D32"/>
    <w:rsid w:val="00A25F6B"/>
    <w:rsid w:val="00A2697F"/>
    <w:rsid w:val="00A26D92"/>
    <w:rsid w:val="00A2731E"/>
    <w:rsid w:val="00A27816"/>
    <w:rsid w:val="00A27C2C"/>
    <w:rsid w:val="00A27C84"/>
    <w:rsid w:val="00A27CD7"/>
    <w:rsid w:val="00A27F25"/>
    <w:rsid w:val="00A30590"/>
    <w:rsid w:val="00A30676"/>
    <w:rsid w:val="00A30B7C"/>
    <w:rsid w:val="00A30E0D"/>
    <w:rsid w:val="00A30E73"/>
    <w:rsid w:val="00A3105A"/>
    <w:rsid w:val="00A31538"/>
    <w:rsid w:val="00A315EB"/>
    <w:rsid w:val="00A317E6"/>
    <w:rsid w:val="00A318E7"/>
    <w:rsid w:val="00A31D4D"/>
    <w:rsid w:val="00A31F7E"/>
    <w:rsid w:val="00A322B8"/>
    <w:rsid w:val="00A324AD"/>
    <w:rsid w:val="00A325DF"/>
    <w:rsid w:val="00A32E04"/>
    <w:rsid w:val="00A34667"/>
    <w:rsid w:val="00A34F26"/>
    <w:rsid w:val="00A3515B"/>
    <w:rsid w:val="00A3522E"/>
    <w:rsid w:val="00A35634"/>
    <w:rsid w:val="00A35A38"/>
    <w:rsid w:val="00A35C26"/>
    <w:rsid w:val="00A35F88"/>
    <w:rsid w:val="00A36127"/>
    <w:rsid w:val="00A363F7"/>
    <w:rsid w:val="00A3660C"/>
    <w:rsid w:val="00A366C0"/>
    <w:rsid w:val="00A36911"/>
    <w:rsid w:val="00A3694E"/>
    <w:rsid w:val="00A37034"/>
    <w:rsid w:val="00A3782F"/>
    <w:rsid w:val="00A37BBC"/>
    <w:rsid w:val="00A37C23"/>
    <w:rsid w:val="00A37D62"/>
    <w:rsid w:val="00A402D5"/>
    <w:rsid w:val="00A41573"/>
    <w:rsid w:val="00A4163B"/>
    <w:rsid w:val="00A41AD2"/>
    <w:rsid w:val="00A41CEE"/>
    <w:rsid w:val="00A4206A"/>
    <w:rsid w:val="00A42AFC"/>
    <w:rsid w:val="00A43114"/>
    <w:rsid w:val="00A4325D"/>
    <w:rsid w:val="00A438D1"/>
    <w:rsid w:val="00A43E3D"/>
    <w:rsid w:val="00A45142"/>
    <w:rsid w:val="00A451FD"/>
    <w:rsid w:val="00A453A7"/>
    <w:rsid w:val="00A45439"/>
    <w:rsid w:val="00A455C0"/>
    <w:rsid w:val="00A45948"/>
    <w:rsid w:val="00A45ED1"/>
    <w:rsid w:val="00A461B9"/>
    <w:rsid w:val="00A464AA"/>
    <w:rsid w:val="00A46CD9"/>
    <w:rsid w:val="00A471B0"/>
    <w:rsid w:val="00A47906"/>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438"/>
    <w:rsid w:val="00A5357F"/>
    <w:rsid w:val="00A53D0C"/>
    <w:rsid w:val="00A53F30"/>
    <w:rsid w:val="00A548D9"/>
    <w:rsid w:val="00A54B56"/>
    <w:rsid w:val="00A55748"/>
    <w:rsid w:val="00A557F5"/>
    <w:rsid w:val="00A55C1E"/>
    <w:rsid w:val="00A562AB"/>
    <w:rsid w:val="00A564A7"/>
    <w:rsid w:val="00A5652E"/>
    <w:rsid w:val="00A566EC"/>
    <w:rsid w:val="00A56BD5"/>
    <w:rsid w:val="00A577DA"/>
    <w:rsid w:val="00A6024B"/>
    <w:rsid w:val="00A610AD"/>
    <w:rsid w:val="00A61EC8"/>
    <w:rsid w:val="00A6211A"/>
    <w:rsid w:val="00A626D8"/>
    <w:rsid w:val="00A62A0E"/>
    <w:rsid w:val="00A62E60"/>
    <w:rsid w:val="00A62F2D"/>
    <w:rsid w:val="00A632CA"/>
    <w:rsid w:val="00A63EF1"/>
    <w:rsid w:val="00A645BF"/>
    <w:rsid w:val="00A646DD"/>
    <w:rsid w:val="00A64B7D"/>
    <w:rsid w:val="00A64DE3"/>
    <w:rsid w:val="00A64FB4"/>
    <w:rsid w:val="00A6524E"/>
    <w:rsid w:val="00A655D7"/>
    <w:rsid w:val="00A65EB2"/>
    <w:rsid w:val="00A65ED5"/>
    <w:rsid w:val="00A661FF"/>
    <w:rsid w:val="00A6628E"/>
    <w:rsid w:val="00A662CC"/>
    <w:rsid w:val="00A66E91"/>
    <w:rsid w:val="00A6742A"/>
    <w:rsid w:val="00A7015F"/>
    <w:rsid w:val="00A70780"/>
    <w:rsid w:val="00A707B5"/>
    <w:rsid w:val="00A71384"/>
    <w:rsid w:val="00A71520"/>
    <w:rsid w:val="00A718F3"/>
    <w:rsid w:val="00A72439"/>
    <w:rsid w:val="00A7259E"/>
    <w:rsid w:val="00A7326D"/>
    <w:rsid w:val="00A73477"/>
    <w:rsid w:val="00A73D44"/>
    <w:rsid w:val="00A74463"/>
    <w:rsid w:val="00A7457F"/>
    <w:rsid w:val="00A746C2"/>
    <w:rsid w:val="00A74C7D"/>
    <w:rsid w:val="00A755E7"/>
    <w:rsid w:val="00A7625B"/>
    <w:rsid w:val="00A7633A"/>
    <w:rsid w:val="00A7636A"/>
    <w:rsid w:val="00A768BC"/>
    <w:rsid w:val="00A76A55"/>
    <w:rsid w:val="00A771CE"/>
    <w:rsid w:val="00A7723A"/>
    <w:rsid w:val="00A77442"/>
    <w:rsid w:val="00A77479"/>
    <w:rsid w:val="00A7756D"/>
    <w:rsid w:val="00A77DE2"/>
    <w:rsid w:val="00A804C2"/>
    <w:rsid w:val="00A806A4"/>
    <w:rsid w:val="00A80CB8"/>
    <w:rsid w:val="00A8105C"/>
    <w:rsid w:val="00A81A22"/>
    <w:rsid w:val="00A82050"/>
    <w:rsid w:val="00A8228B"/>
    <w:rsid w:val="00A8235A"/>
    <w:rsid w:val="00A827AE"/>
    <w:rsid w:val="00A82A21"/>
    <w:rsid w:val="00A82FED"/>
    <w:rsid w:val="00A83018"/>
    <w:rsid w:val="00A83261"/>
    <w:rsid w:val="00A838B3"/>
    <w:rsid w:val="00A8405F"/>
    <w:rsid w:val="00A84696"/>
    <w:rsid w:val="00A84879"/>
    <w:rsid w:val="00A84AC0"/>
    <w:rsid w:val="00A84BD4"/>
    <w:rsid w:val="00A84DF8"/>
    <w:rsid w:val="00A84F20"/>
    <w:rsid w:val="00A859D9"/>
    <w:rsid w:val="00A85AF9"/>
    <w:rsid w:val="00A8614D"/>
    <w:rsid w:val="00A86238"/>
    <w:rsid w:val="00A8640E"/>
    <w:rsid w:val="00A864F3"/>
    <w:rsid w:val="00A86544"/>
    <w:rsid w:val="00A86957"/>
    <w:rsid w:val="00A86DC3"/>
    <w:rsid w:val="00A86F29"/>
    <w:rsid w:val="00A8753E"/>
    <w:rsid w:val="00A87CF1"/>
    <w:rsid w:val="00A90351"/>
    <w:rsid w:val="00A90504"/>
    <w:rsid w:val="00A905D3"/>
    <w:rsid w:val="00A9068D"/>
    <w:rsid w:val="00A90716"/>
    <w:rsid w:val="00A90FBC"/>
    <w:rsid w:val="00A914D0"/>
    <w:rsid w:val="00A91937"/>
    <w:rsid w:val="00A91B1C"/>
    <w:rsid w:val="00A9207B"/>
    <w:rsid w:val="00A925B2"/>
    <w:rsid w:val="00A928DE"/>
    <w:rsid w:val="00A92CD0"/>
    <w:rsid w:val="00A93086"/>
    <w:rsid w:val="00A93819"/>
    <w:rsid w:val="00A93961"/>
    <w:rsid w:val="00A93A34"/>
    <w:rsid w:val="00A93CC7"/>
    <w:rsid w:val="00A93FA6"/>
    <w:rsid w:val="00A94425"/>
    <w:rsid w:val="00A944FE"/>
    <w:rsid w:val="00A94888"/>
    <w:rsid w:val="00A94B72"/>
    <w:rsid w:val="00A951BA"/>
    <w:rsid w:val="00A9520F"/>
    <w:rsid w:val="00A95442"/>
    <w:rsid w:val="00A956CF"/>
    <w:rsid w:val="00A95D29"/>
    <w:rsid w:val="00A95E34"/>
    <w:rsid w:val="00A9671F"/>
    <w:rsid w:val="00A97034"/>
    <w:rsid w:val="00A9755F"/>
    <w:rsid w:val="00A976A8"/>
    <w:rsid w:val="00A97794"/>
    <w:rsid w:val="00A97872"/>
    <w:rsid w:val="00A97C0F"/>
    <w:rsid w:val="00A97F93"/>
    <w:rsid w:val="00AA0128"/>
    <w:rsid w:val="00AA0300"/>
    <w:rsid w:val="00AA059D"/>
    <w:rsid w:val="00AA1205"/>
    <w:rsid w:val="00AA1474"/>
    <w:rsid w:val="00AA14ED"/>
    <w:rsid w:val="00AA1639"/>
    <w:rsid w:val="00AA16A4"/>
    <w:rsid w:val="00AA25C1"/>
    <w:rsid w:val="00AA32EC"/>
    <w:rsid w:val="00AA3735"/>
    <w:rsid w:val="00AA38F5"/>
    <w:rsid w:val="00AA3A18"/>
    <w:rsid w:val="00AA3CE0"/>
    <w:rsid w:val="00AA4052"/>
    <w:rsid w:val="00AA43ED"/>
    <w:rsid w:val="00AA47E0"/>
    <w:rsid w:val="00AA481E"/>
    <w:rsid w:val="00AA493D"/>
    <w:rsid w:val="00AA516A"/>
    <w:rsid w:val="00AA586F"/>
    <w:rsid w:val="00AA5E97"/>
    <w:rsid w:val="00AA63F0"/>
    <w:rsid w:val="00AA75B5"/>
    <w:rsid w:val="00AA765B"/>
    <w:rsid w:val="00AA7C8C"/>
    <w:rsid w:val="00AA7CC4"/>
    <w:rsid w:val="00AB04A3"/>
    <w:rsid w:val="00AB0977"/>
    <w:rsid w:val="00AB0AAA"/>
    <w:rsid w:val="00AB0E5C"/>
    <w:rsid w:val="00AB28A3"/>
    <w:rsid w:val="00AB2A58"/>
    <w:rsid w:val="00AB2F06"/>
    <w:rsid w:val="00AB30F1"/>
    <w:rsid w:val="00AB38E0"/>
    <w:rsid w:val="00AB3D9A"/>
    <w:rsid w:val="00AB3E0A"/>
    <w:rsid w:val="00AB3F39"/>
    <w:rsid w:val="00AB45C7"/>
    <w:rsid w:val="00AB47A0"/>
    <w:rsid w:val="00AB4D80"/>
    <w:rsid w:val="00AB4FFD"/>
    <w:rsid w:val="00AB5073"/>
    <w:rsid w:val="00AB5120"/>
    <w:rsid w:val="00AB5C08"/>
    <w:rsid w:val="00AB60BB"/>
    <w:rsid w:val="00AB654E"/>
    <w:rsid w:val="00AB6EB3"/>
    <w:rsid w:val="00AB74EE"/>
    <w:rsid w:val="00AB7739"/>
    <w:rsid w:val="00AB78CF"/>
    <w:rsid w:val="00AB7E1D"/>
    <w:rsid w:val="00AC0282"/>
    <w:rsid w:val="00AC05FB"/>
    <w:rsid w:val="00AC07AC"/>
    <w:rsid w:val="00AC0CB1"/>
    <w:rsid w:val="00AC218F"/>
    <w:rsid w:val="00AC2858"/>
    <w:rsid w:val="00AC3235"/>
    <w:rsid w:val="00AC3260"/>
    <w:rsid w:val="00AC32C0"/>
    <w:rsid w:val="00AC3898"/>
    <w:rsid w:val="00AC3B03"/>
    <w:rsid w:val="00AC3B05"/>
    <w:rsid w:val="00AC3B6B"/>
    <w:rsid w:val="00AC3C04"/>
    <w:rsid w:val="00AC3EBB"/>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80C"/>
    <w:rsid w:val="00AD0BE0"/>
    <w:rsid w:val="00AD0C8A"/>
    <w:rsid w:val="00AD14FB"/>
    <w:rsid w:val="00AD1529"/>
    <w:rsid w:val="00AD218C"/>
    <w:rsid w:val="00AD26FB"/>
    <w:rsid w:val="00AD284C"/>
    <w:rsid w:val="00AD2E3A"/>
    <w:rsid w:val="00AD3067"/>
    <w:rsid w:val="00AD3B5B"/>
    <w:rsid w:val="00AD3DB0"/>
    <w:rsid w:val="00AD3FC8"/>
    <w:rsid w:val="00AD40B8"/>
    <w:rsid w:val="00AD4298"/>
    <w:rsid w:val="00AD45EF"/>
    <w:rsid w:val="00AD49AF"/>
    <w:rsid w:val="00AD49B6"/>
    <w:rsid w:val="00AD4C9D"/>
    <w:rsid w:val="00AD4D86"/>
    <w:rsid w:val="00AD50D1"/>
    <w:rsid w:val="00AD54F0"/>
    <w:rsid w:val="00AD5BD2"/>
    <w:rsid w:val="00AD604B"/>
    <w:rsid w:val="00AD61F2"/>
    <w:rsid w:val="00AD6B48"/>
    <w:rsid w:val="00AD776C"/>
    <w:rsid w:val="00AD7E84"/>
    <w:rsid w:val="00AD7EE8"/>
    <w:rsid w:val="00AE000E"/>
    <w:rsid w:val="00AE06B9"/>
    <w:rsid w:val="00AE06C1"/>
    <w:rsid w:val="00AE0827"/>
    <w:rsid w:val="00AE0B67"/>
    <w:rsid w:val="00AE0CF6"/>
    <w:rsid w:val="00AE11CB"/>
    <w:rsid w:val="00AE23AC"/>
    <w:rsid w:val="00AE2BC9"/>
    <w:rsid w:val="00AE34ED"/>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E7480"/>
    <w:rsid w:val="00AE758B"/>
    <w:rsid w:val="00AF03DA"/>
    <w:rsid w:val="00AF0ED5"/>
    <w:rsid w:val="00AF100A"/>
    <w:rsid w:val="00AF12FB"/>
    <w:rsid w:val="00AF136C"/>
    <w:rsid w:val="00AF1F36"/>
    <w:rsid w:val="00AF277F"/>
    <w:rsid w:val="00AF2CE1"/>
    <w:rsid w:val="00AF3188"/>
    <w:rsid w:val="00AF31BD"/>
    <w:rsid w:val="00AF3ED2"/>
    <w:rsid w:val="00AF476A"/>
    <w:rsid w:val="00AF49BD"/>
    <w:rsid w:val="00AF4A8A"/>
    <w:rsid w:val="00AF4AC6"/>
    <w:rsid w:val="00AF5CC3"/>
    <w:rsid w:val="00AF6058"/>
    <w:rsid w:val="00AF612E"/>
    <w:rsid w:val="00AF6BE9"/>
    <w:rsid w:val="00AF70E7"/>
    <w:rsid w:val="00AF7190"/>
    <w:rsid w:val="00AF71B1"/>
    <w:rsid w:val="00AF74BE"/>
    <w:rsid w:val="00AF7752"/>
    <w:rsid w:val="00AF784C"/>
    <w:rsid w:val="00AF7BF7"/>
    <w:rsid w:val="00B00DE5"/>
    <w:rsid w:val="00B00F0F"/>
    <w:rsid w:val="00B011CB"/>
    <w:rsid w:val="00B014CD"/>
    <w:rsid w:val="00B01D2C"/>
    <w:rsid w:val="00B0261C"/>
    <w:rsid w:val="00B02A61"/>
    <w:rsid w:val="00B02A7E"/>
    <w:rsid w:val="00B02C2D"/>
    <w:rsid w:val="00B02E39"/>
    <w:rsid w:val="00B03EA7"/>
    <w:rsid w:val="00B04421"/>
    <w:rsid w:val="00B04D0A"/>
    <w:rsid w:val="00B05118"/>
    <w:rsid w:val="00B05712"/>
    <w:rsid w:val="00B0675A"/>
    <w:rsid w:val="00B06B31"/>
    <w:rsid w:val="00B07945"/>
    <w:rsid w:val="00B079B8"/>
    <w:rsid w:val="00B07C0C"/>
    <w:rsid w:val="00B07E0F"/>
    <w:rsid w:val="00B07E85"/>
    <w:rsid w:val="00B1110C"/>
    <w:rsid w:val="00B112DC"/>
    <w:rsid w:val="00B11657"/>
    <w:rsid w:val="00B11AEF"/>
    <w:rsid w:val="00B11C97"/>
    <w:rsid w:val="00B11FBE"/>
    <w:rsid w:val="00B11FEF"/>
    <w:rsid w:val="00B1226B"/>
    <w:rsid w:val="00B12540"/>
    <w:rsid w:val="00B12847"/>
    <w:rsid w:val="00B131E9"/>
    <w:rsid w:val="00B13D4C"/>
    <w:rsid w:val="00B13DDD"/>
    <w:rsid w:val="00B147B4"/>
    <w:rsid w:val="00B14F22"/>
    <w:rsid w:val="00B15557"/>
    <w:rsid w:val="00B15732"/>
    <w:rsid w:val="00B1587D"/>
    <w:rsid w:val="00B15E17"/>
    <w:rsid w:val="00B15E24"/>
    <w:rsid w:val="00B16767"/>
    <w:rsid w:val="00B16ADC"/>
    <w:rsid w:val="00B177FA"/>
    <w:rsid w:val="00B17F45"/>
    <w:rsid w:val="00B203E2"/>
    <w:rsid w:val="00B2040B"/>
    <w:rsid w:val="00B20BB4"/>
    <w:rsid w:val="00B21635"/>
    <w:rsid w:val="00B2184C"/>
    <w:rsid w:val="00B21941"/>
    <w:rsid w:val="00B22BA2"/>
    <w:rsid w:val="00B22FCE"/>
    <w:rsid w:val="00B2315E"/>
    <w:rsid w:val="00B23256"/>
    <w:rsid w:val="00B237EB"/>
    <w:rsid w:val="00B242FF"/>
    <w:rsid w:val="00B24A83"/>
    <w:rsid w:val="00B25306"/>
    <w:rsid w:val="00B25921"/>
    <w:rsid w:val="00B266F3"/>
    <w:rsid w:val="00B267CB"/>
    <w:rsid w:val="00B26AE8"/>
    <w:rsid w:val="00B26C67"/>
    <w:rsid w:val="00B270D3"/>
    <w:rsid w:val="00B27322"/>
    <w:rsid w:val="00B27DB3"/>
    <w:rsid w:val="00B301C4"/>
    <w:rsid w:val="00B30226"/>
    <w:rsid w:val="00B31198"/>
    <w:rsid w:val="00B31288"/>
    <w:rsid w:val="00B315DE"/>
    <w:rsid w:val="00B31C83"/>
    <w:rsid w:val="00B31FE6"/>
    <w:rsid w:val="00B32002"/>
    <w:rsid w:val="00B323E5"/>
    <w:rsid w:val="00B32716"/>
    <w:rsid w:val="00B32982"/>
    <w:rsid w:val="00B329F2"/>
    <w:rsid w:val="00B32D47"/>
    <w:rsid w:val="00B33677"/>
    <w:rsid w:val="00B34D7A"/>
    <w:rsid w:val="00B35494"/>
    <w:rsid w:val="00B356BF"/>
    <w:rsid w:val="00B35782"/>
    <w:rsid w:val="00B358DB"/>
    <w:rsid w:val="00B36050"/>
    <w:rsid w:val="00B361D7"/>
    <w:rsid w:val="00B3624C"/>
    <w:rsid w:val="00B3774D"/>
    <w:rsid w:val="00B377BF"/>
    <w:rsid w:val="00B37B2A"/>
    <w:rsid w:val="00B37DAC"/>
    <w:rsid w:val="00B37FBA"/>
    <w:rsid w:val="00B4008D"/>
    <w:rsid w:val="00B40D61"/>
    <w:rsid w:val="00B41A72"/>
    <w:rsid w:val="00B41ED6"/>
    <w:rsid w:val="00B42686"/>
    <w:rsid w:val="00B42777"/>
    <w:rsid w:val="00B437E3"/>
    <w:rsid w:val="00B43E5D"/>
    <w:rsid w:val="00B444A8"/>
    <w:rsid w:val="00B4489B"/>
    <w:rsid w:val="00B44A57"/>
    <w:rsid w:val="00B44D46"/>
    <w:rsid w:val="00B44FB5"/>
    <w:rsid w:val="00B45C65"/>
    <w:rsid w:val="00B4600D"/>
    <w:rsid w:val="00B46508"/>
    <w:rsid w:val="00B4677D"/>
    <w:rsid w:val="00B469C4"/>
    <w:rsid w:val="00B46A94"/>
    <w:rsid w:val="00B47218"/>
    <w:rsid w:val="00B475CC"/>
    <w:rsid w:val="00B4777B"/>
    <w:rsid w:val="00B47D2E"/>
    <w:rsid w:val="00B50448"/>
    <w:rsid w:val="00B50859"/>
    <w:rsid w:val="00B50F8C"/>
    <w:rsid w:val="00B51149"/>
    <w:rsid w:val="00B513A7"/>
    <w:rsid w:val="00B517C1"/>
    <w:rsid w:val="00B51CAE"/>
    <w:rsid w:val="00B5207D"/>
    <w:rsid w:val="00B52112"/>
    <w:rsid w:val="00B5249E"/>
    <w:rsid w:val="00B52748"/>
    <w:rsid w:val="00B52772"/>
    <w:rsid w:val="00B529C6"/>
    <w:rsid w:val="00B52AA2"/>
    <w:rsid w:val="00B52E62"/>
    <w:rsid w:val="00B52E6D"/>
    <w:rsid w:val="00B53556"/>
    <w:rsid w:val="00B53B45"/>
    <w:rsid w:val="00B53CB3"/>
    <w:rsid w:val="00B54D7E"/>
    <w:rsid w:val="00B54ED1"/>
    <w:rsid w:val="00B55182"/>
    <w:rsid w:val="00B55740"/>
    <w:rsid w:val="00B55A20"/>
    <w:rsid w:val="00B55B49"/>
    <w:rsid w:val="00B55F7C"/>
    <w:rsid w:val="00B56714"/>
    <w:rsid w:val="00B56874"/>
    <w:rsid w:val="00B56ABB"/>
    <w:rsid w:val="00B56CB2"/>
    <w:rsid w:val="00B56D0D"/>
    <w:rsid w:val="00B57BB2"/>
    <w:rsid w:val="00B601DA"/>
    <w:rsid w:val="00B605B9"/>
    <w:rsid w:val="00B60CDD"/>
    <w:rsid w:val="00B62446"/>
    <w:rsid w:val="00B62644"/>
    <w:rsid w:val="00B62DD9"/>
    <w:rsid w:val="00B63C87"/>
    <w:rsid w:val="00B63F14"/>
    <w:rsid w:val="00B64068"/>
    <w:rsid w:val="00B646FE"/>
    <w:rsid w:val="00B650A8"/>
    <w:rsid w:val="00B65108"/>
    <w:rsid w:val="00B6529D"/>
    <w:rsid w:val="00B6543C"/>
    <w:rsid w:val="00B65CF6"/>
    <w:rsid w:val="00B65E72"/>
    <w:rsid w:val="00B669BC"/>
    <w:rsid w:val="00B66A53"/>
    <w:rsid w:val="00B66B39"/>
    <w:rsid w:val="00B66F5A"/>
    <w:rsid w:val="00B67228"/>
    <w:rsid w:val="00B67503"/>
    <w:rsid w:val="00B67D40"/>
    <w:rsid w:val="00B67F57"/>
    <w:rsid w:val="00B70262"/>
    <w:rsid w:val="00B70347"/>
    <w:rsid w:val="00B7079F"/>
    <w:rsid w:val="00B70BCD"/>
    <w:rsid w:val="00B70DED"/>
    <w:rsid w:val="00B71687"/>
    <w:rsid w:val="00B71CC0"/>
    <w:rsid w:val="00B71E96"/>
    <w:rsid w:val="00B721AB"/>
    <w:rsid w:val="00B72207"/>
    <w:rsid w:val="00B723DE"/>
    <w:rsid w:val="00B73543"/>
    <w:rsid w:val="00B73FCF"/>
    <w:rsid w:val="00B7426F"/>
    <w:rsid w:val="00B757E2"/>
    <w:rsid w:val="00B75BFD"/>
    <w:rsid w:val="00B76109"/>
    <w:rsid w:val="00B761C7"/>
    <w:rsid w:val="00B76337"/>
    <w:rsid w:val="00B76919"/>
    <w:rsid w:val="00B76959"/>
    <w:rsid w:val="00B76A05"/>
    <w:rsid w:val="00B76DB4"/>
    <w:rsid w:val="00B776DB"/>
    <w:rsid w:val="00B77817"/>
    <w:rsid w:val="00B77B19"/>
    <w:rsid w:val="00B77F35"/>
    <w:rsid w:val="00B77F7A"/>
    <w:rsid w:val="00B80165"/>
    <w:rsid w:val="00B80240"/>
    <w:rsid w:val="00B80885"/>
    <w:rsid w:val="00B8160D"/>
    <w:rsid w:val="00B81C7B"/>
    <w:rsid w:val="00B821E5"/>
    <w:rsid w:val="00B82AA0"/>
    <w:rsid w:val="00B83172"/>
    <w:rsid w:val="00B837F7"/>
    <w:rsid w:val="00B842A2"/>
    <w:rsid w:val="00B84500"/>
    <w:rsid w:val="00B84885"/>
    <w:rsid w:val="00B848C0"/>
    <w:rsid w:val="00B8496A"/>
    <w:rsid w:val="00B84A40"/>
    <w:rsid w:val="00B84A7A"/>
    <w:rsid w:val="00B863BE"/>
    <w:rsid w:val="00B87074"/>
    <w:rsid w:val="00B874FB"/>
    <w:rsid w:val="00B8780C"/>
    <w:rsid w:val="00B87A42"/>
    <w:rsid w:val="00B87B68"/>
    <w:rsid w:val="00B87E60"/>
    <w:rsid w:val="00B906B4"/>
    <w:rsid w:val="00B9074F"/>
    <w:rsid w:val="00B90A10"/>
    <w:rsid w:val="00B90AF6"/>
    <w:rsid w:val="00B91042"/>
    <w:rsid w:val="00B91342"/>
    <w:rsid w:val="00B91647"/>
    <w:rsid w:val="00B91696"/>
    <w:rsid w:val="00B91794"/>
    <w:rsid w:val="00B91826"/>
    <w:rsid w:val="00B91AAD"/>
    <w:rsid w:val="00B91F25"/>
    <w:rsid w:val="00B92508"/>
    <w:rsid w:val="00B9311D"/>
    <w:rsid w:val="00B93547"/>
    <w:rsid w:val="00B93F1D"/>
    <w:rsid w:val="00B93F34"/>
    <w:rsid w:val="00B9418D"/>
    <w:rsid w:val="00B941C4"/>
    <w:rsid w:val="00B94946"/>
    <w:rsid w:val="00B94C8F"/>
    <w:rsid w:val="00B9502A"/>
    <w:rsid w:val="00B95182"/>
    <w:rsid w:val="00B95380"/>
    <w:rsid w:val="00B95660"/>
    <w:rsid w:val="00B95B9D"/>
    <w:rsid w:val="00B96020"/>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61A"/>
    <w:rsid w:val="00BA2769"/>
    <w:rsid w:val="00BA2C13"/>
    <w:rsid w:val="00BA3312"/>
    <w:rsid w:val="00BA3803"/>
    <w:rsid w:val="00BA39D4"/>
    <w:rsid w:val="00BA3C3A"/>
    <w:rsid w:val="00BA3DC2"/>
    <w:rsid w:val="00BA45B8"/>
    <w:rsid w:val="00BA51FF"/>
    <w:rsid w:val="00BA52AD"/>
    <w:rsid w:val="00BA5394"/>
    <w:rsid w:val="00BA6447"/>
    <w:rsid w:val="00BA6873"/>
    <w:rsid w:val="00BA68FC"/>
    <w:rsid w:val="00BA7280"/>
    <w:rsid w:val="00BA73FF"/>
    <w:rsid w:val="00BA7509"/>
    <w:rsid w:val="00BA767B"/>
    <w:rsid w:val="00BA7F1B"/>
    <w:rsid w:val="00BB00B7"/>
    <w:rsid w:val="00BB049C"/>
    <w:rsid w:val="00BB093A"/>
    <w:rsid w:val="00BB13B8"/>
    <w:rsid w:val="00BB1531"/>
    <w:rsid w:val="00BB1551"/>
    <w:rsid w:val="00BB1B5E"/>
    <w:rsid w:val="00BB1E9A"/>
    <w:rsid w:val="00BB2253"/>
    <w:rsid w:val="00BB2BFA"/>
    <w:rsid w:val="00BB2D0B"/>
    <w:rsid w:val="00BB2D6A"/>
    <w:rsid w:val="00BB326B"/>
    <w:rsid w:val="00BB328B"/>
    <w:rsid w:val="00BB34D5"/>
    <w:rsid w:val="00BB393D"/>
    <w:rsid w:val="00BB3C99"/>
    <w:rsid w:val="00BB4018"/>
    <w:rsid w:val="00BB40B4"/>
    <w:rsid w:val="00BB4542"/>
    <w:rsid w:val="00BB4ADE"/>
    <w:rsid w:val="00BB4BD5"/>
    <w:rsid w:val="00BB4C6C"/>
    <w:rsid w:val="00BB523D"/>
    <w:rsid w:val="00BB5872"/>
    <w:rsid w:val="00BB5A6B"/>
    <w:rsid w:val="00BB5ABC"/>
    <w:rsid w:val="00BB61AE"/>
    <w:rsid w:val="00BB69B7"/>
    <w:rsid w:val="00BB6D11"/>
    <w:rsid w:val="00BB6F89"/>
    <w:rsid w:val="00BB72B4"/>
    <w:rsid w:val="00BB73BE"/>
    <w:rsid w:val="00BB7BEA"/>
    <w:rsid w:val="00BB7DEF"/>
    <w:rsid w:val="00BB7E8A"/>
    <w:rsid w:val="00BC0754"/>
    <w:rsid w:val="00BC0B40"/>
    <w:rsid w:val="00BC0F55"/>
    <w:rsid w:val="00BC1A87"/>
    <w:rsid w:val="00BC1B98"/>
    <w:rsid w:val="00BC1C15"/>
    <w:rsid w:val="00BC1C50"/>
    <w:rsid w:val="00BC1C6E"/>
    <w:rsid w:val="00BC2F66"/>
    <w:rsid w:val="00BC3349"/>
    <w:rsid w:val="00BC33CC"/>
    <w:rsid w:val="00BC33E8"/>
    <w:rsid w:val="00BC382A"/>
    <w:rsid w:val="00BC3B05"/>
    <w:rsid w:val="00BC3B8F"/>
    <w:rsid w:val="00BC3E28"/>
    <w:rsid w:val="00BC3F33"/>
    <w:rsid w:val="00BC3F70"/>
    <w:rsid w:val="00BC411B"/>
    <w:rsid w:val="00BC4F8F"/>
    <w:rsid w:val="00BC5ACA"/>
    <w:rsid w:val="00BC5F38"/>
    <w:rsid w:val="00BC6357"/>
    <w:rsid w:val="00BC6591"/>
    <w:rsid w:val="00BC6745"/>
    <w:rsid w:val="00BC69D9"/>
    <w:rsid w:val="00BC6BD1"/>
    <w:rsid w:val="00BC7296"/>
    <w:rsid w:val="00BC7472"/>
    <w:rsid w:val="00BC78CE"/>
    <w:rsid w:val="00BC7CA8"/>
    <w:rsid w:val="00BC7F4E"/>
    <w:rsid w:val="00BD0E50"/>
    <w:rsid w:val="00BD0EB0"/>
    <w:rsid w:val="00BD0F52"/>
    <w:rsid w:val="00BD1002"/>
    <w:rsid w:val="00BD27C0"/>
    <w:rsid w:val="00BD2A95"/>
    <w:rsid w:val="00BD2FC4"/>
    <w:rsid w:val="00BD38D9"/>
    <w:rsid w:val="00BD3D02"/>
    <w:rsid w:val="00BD4358"/>
    <w:rsid w:val="00BD4698"/>
    <w:rsid w:val="00BD4E1E"/>
    <w:rsid w:val="00BD4FCC"/>
    <w:rsid w:val="00BD56F1"/>
    <w:rsid w:val="00BD6548"/>
    <w:rsid w:val="00BD6760"/>
    <w:rsid w:val="00BD694B"/>
    <w:rsid w:val="00BD6A22"/>
    <w:rsid w:val="00BD703A"/>
    <w:rsid w:val="00BD750E"/>
    <w:rsid w:val="00BE0424"/>
    <w:rsid w:val="00BE0D7D"/>
    <w:rsid w:val="00BE1623"/>
    <w:rsid w:val="00BE1796"/>
    <w:rsid w:val="00BE1E40"/>
    <w:rsid w:val="00BE2030"/>
    <w:rsid w:val="00BE2464"/>
    <w:rsid w:val="00BE2C76"/>
    <w:rsid w:val="00BE2D10"/>
    <w:rsid w:val="00BE35DE"/>
    <w:rsid w:val="00BE4102"/>
    <w:rsid w:val="00BE4AF2"/>
    <w:rsid w:val="00BE5642"/>
    <w:rsid w:val="00BE5722"/>
    <w:rsid w:val="00BE602E"/>
    <w:rsid w:val="00BE6603"/>
    <w:rsid w:val="00BE671D"/>
    <w:rsid w:val="00BE6AFB"/>
    <w:rsid w:val="00BE7371"/>
    <w:rsid w:val="00BE7390"/>
    <w:rsid w:val="00BE7C7C"/>
    <w:rsid w:val="00BF0174"/>
    <w:rsid w:val="00BF0493"/>
    <w:rsid w:val="00BF0720"/>
    <w:rsid w:val="00BF0C03"/>
    <w:rsid w:val="00BF16C7"/>
    <w:rsid w:val="00BF1A13"/>
    <w:rsid w:val="00BF1F9F"/>
    <w:rsid w:val="00BF2B7B"/>
    <w:rsid w:val="00BF2F26"/>
    <w:rsid w:val="00BF3693"/>
    <w:rsid w:val="00BF3B4D"/>
    <w:rsid w:val="00BF3BEA"/>
    <w:rsid w:val="00BF3E71"/>
    <w:rsid w:val="00BF3F7B"/>
    <w:rsid w:val="00BF4978"/>
    <w:rsid w:val="00BF55D2"/>
    <w:rsid w:val="00BF5CC5"/>
    <w:rsid w:val="00BF631D"/>
    <w:rsid w:val="00BF69CA"/>
    <w:rsid w:val="00BF6DEA"/>
    <w:rsid w:val="00BF7642"/>
    <w:rsid w:val="00BF7792"/>
    <w:rsid w:val="00BF7B7D"/>
    <w:rsid w:val="00C01283"/>
    <w:rsid w:val="00C0194F"/>
    <w:rsid w:val="00C01C2E"/>
    <w:rsid w:val="00C01E76"/>
    <w:rsid w:val="00C03208"/>
    <w:rsid w:val="00C0433C"/>
    <w:rsid w:val="00C0443E"/>
    <w:rsid w:val="00C048B8"/>
    <w:rsid w:val="00C04930"/>
    <w:rsid w:val="00C049A6"/>
    <w:rsid w:val="00C04B55"/>
    <w:rsid w:val="00C0522D"/>
    <w:rsid w:val="00C053F9"/>
    <w:rsid w:val="00C05430"/>
    <w:rsid w:val="00C068E7"/>
    <w:rsid w:val="00C06996"/>
    <w:rsid w:val="00C06A17"/>
    <w:rsid w:val="00C0761C"/>
    <w:rsid w:val="00C07880"/>
    <w:rsid w:val="00C07973"/>
    <w:rsid w:val="00C079CF"/>
    <w:rsid w:val="00C07C77"/>
    <w:rsid w:val="00C07F3F"/>
    <w:rsid w:val="00C10711"/>
    <w:rsid w:val="00C10C62"/>
    <w:rsid w:val="00C11555"/>
    <w:rsid w:val="00C11D7C"/>
    <w:rsid w:val="00C11E37"/>
    <w:rsid w:val="00C11F3F"/>
    <w:rsid w:val="00C12257"/>
    <w:rsid w:val="00C12C60"/>
    <w:rsid w:val="00C12C82"/>
    <w:rsid w:val="00C12E4C"/>
    <w:rsid w:val="00C135E2"/>
    <w:rsid w:val="00C142F1"/>
    <w:rsid w:val="00C14733"/>
    <w:rsid w:val="00C15336"/>
    <w:rsid w:val="00C1560F"/>
    <w:rsid w:val="00C1563B"/>
    <w:rsid w:val="00C15E74"/>
    <w:rsid w:val="00C15F47"/>
    <w:rsid w:val="00C16020"/>
    <w:rsid w:val="00C160C4"/>
    <w:rsid w:val="00C16203"/>
    <w:rsid w:val="00C1622C"/>
    <w:rsid w:val="00C163A1"/>
    <w:rsid w:val="00C2069F"/>
    <w:rsid w:val="00C2083F"/>
    <w:rsid w:val="00C209E8"/>
    <w:rsid w:val="00C20CB3"/>
    <w:rsid w:val="00C20E1A"/>
    <w:rsid w:val="00C21231"/>
    <w:rsid w:val="00C21C03"/>
    <w:rsid w:val="00C22419"/>
    <w:rsid w:val="00C225F4"/>
    <w:rsid w:val="00C22721"/>
    <w:rsid w:val="00C2288F"/>
    <w:rsid w:val="00C22E53"/>
    <w:rsid w:val="00C22EC1"/>
    <w:rsid w:val="00C238EF"/>
    <w:rsid w:val="00C23B8B"/>
    <w:rsid w:val="00C2419B"/>
    <w:rsid w:val="00C243BF"/>
    <w:rsid w:val="00C24438"/>
    <w:rsid w:val="00C2476F"/>
    <w:rsid w:val="00C24AE7"/>
    <w:rsid w:val="00C25A10"/>
    <w:rsid w:val="00C25E5B"/>
    <w:rsid w:val="00C2612C"/>
    <w:rsid w:val="00C2619B"/>
    <w:rsid w:val="00C264BF"/>
    <w:rsid w:val="00C267A5"/>
    <w:rsid w:val="00C278DC"/>
    <w:rsid w:val="00C27A15"/>
    <w:rsid w:val="00C27B96"/>
    <w:rsid w:val="00C27DC1"/>
    <w:rsid w:val="00C27E90"/>
    <w:rsid w:val="00C30131"/>
    <w:rsid w:val="00C30165"/>
    <w:rsid w:val="00C32090"/>
    <w:rsid w:val="00C32242"/>
    <w:rsid w:val="00C32418"/>
    <w:rsid w:val="00C324A3"/>
    <w:rsid w:val="00C32808"/>
    <w:rsid w:val="00C32BB0"/>
    <w:rsid w:val="00C32C43"/>
    <w:rsid w:val="00C3307B"/>
    <w:rsid w:val="00C33168"/>
    <w:rsid w:val="00C3333C"/>
    <w:rsid w:val="00C33B5C"/>
    <w:rsid w:val="00C33EF2"/>
    <w:rsid w:val="00C34497"/>
    <w:rsid w:val="00C34588"/>
    <w:rsid w:val="00C345E4"/>
    <w:rsid w:val="00C34801"/>
    <w:rsid w:val="00C34ED6"/>
    <w:rsid w:val="00C34F4A"/>
    <w:rsid w:val="00C351C9"/>
    <w:rsid w:val="00C35287"/>
    <w:rsid w:val="00C353AE"/>
    <w:rsid w:val="00C35F34"/>
    <w:rsid w:val="00C3608D"/>
    <w:rsid w:val="00C3619D"/>
    <w:rsid w:val="00C366DA"/>
    <w:rsid w:val="00C37C2C"/>
    <w:rsid w:val="00C37E09"/>
    <w:rsid w:val="00C37F75"/>
    <w:rsid w:val="00C404ED"/>
    <w:rsid w:val="00C412E3"/>
    <w:rsid w:val="00C413AB"/>
    <w:rsid w:val="00C413C3"/>
    <w:rsid w:val="00C42668"/>
    <w:rsid w:val="00C4270B"/>
    <w:rsid w:val="00C42A0F"/>
    <w:rsid w:val="00C42B1B"/>
    <w:rsid w:val="00C42B36"/>
    <w:rsid w:val="00C42F24"/>
    <w:rsid w:val="00C4309C"/>
    <w:rsid w:val="00C43139"/>
    <w:rsid w:val="00C43217"/>
    <w:rsid w:val="00C44042"/>
    <w:rsid w:val="00C440F1"/>
    <w:rsid w:val="00C4491E"/>
    <w:rsid w:val="00C44999"/>
    <w:rsid w:val="00C44CF3"/>
    <w:rsid w:val="00C44E43"/>
    <w:rsid w:val="00C4573F"/>
    <w:rsid w:val="00C45B8C"/>
    <w:rsid w:val="00C45C96"/>
    <w:rsid w:val="00C45DE8"/>
    <w:rsid w:val="00C46F72"/>
    <w:rsid w:val="00C471AA"/>
    <w:rsid w:val="00C472AE"/>
    <w:rsid w:val="00C4730E"/>
    <w:rsid w:val="00C4764A"/>
    <w:rsid w:val="00C47839"/>
    <w:rsid w:val="00C50330"/>
    <w:rsid w:val="00C504B1"/>
    <w:rsid w:val="00C50689"/>
    <w:rsid w:val="00C50CED"/>
    <w:rsid w:val="00C50DAC"/>
    <w:rsid w:val="00C5178D"/>
    <w:rsid w:val="00C517CB"/>
    <w:rsid w:val="00C517DD"/>
    <w:rsid w:val="00C51911"/>
    <w:rsid w:val="00C519F0"/>
    <w:rsid w:val="00C51EC8"/>
    <w:rsid w:val="00C52399"/>
    <w:rsid w:val="00C5297D"/>
    <w:rsid w:val="00C52CA1"/>
    <w:rsid w:val="00C537A6"/>
    <w:rsid w:val="00C53D23"/>
    <w:rsid w:val="00C542F3"/>
    <w:rsid w:val="00C54652"/>
    <w:rsid w:val="00C54B1F"/>
    <w:rsid w:val="00C54CFC"/>
    <w:rsid w:val="00C54E6B"/>
    <w:rsid w:val="00C54F7C"/>
    <w:rsid w:val="00C55F36"/>
    <w:rsid w:val="00C5600F"/>
    <w:rsid w:val="00C5603D"/>
    <w:rsid w:val="00C56377"/>
    <w:rsid w:val="00C57103"/>
    <w:rsid w:val="00C571F2"/>
    <w:rsid w:val="00C574E3"/>
    <w:rsid w:val="00C576D7"/>
    <w:rsid w:val="00C57AB2"/>
    <w:rsid w:val="00C57AF9"/>
    <w:rsid w:val="00C604E4"/>
    <w:rsid w:val="00C60CBF"/>
    <w:rsid w:val="00C61227"/>
    <w:rsid w:val="00C61649"/>
    <w:rsid w:val="00C617C6"/>
    <w:rsid w:val="00C62728"/>
    <w:rsid w:val="00C62763"/>
    <w:rsid w:val="00C627D3"/>
    <w:rsid w:val="00C62E82"/>
    <w:rsid w:val="00C630DB"/>
    <w:rsid w:val="00C64FB9"/>
    <w:rsid w:val="00C65365"/>
    <w:rsid w:val="00C66998"/>
    <w:rsid w:val="00C66FB0"/>
    <w:rsid w:val="00C66FE5"/>
    <w:rsid w:val="00C700DE"/>
    <w:rsid w:val="00C701A8"/>
    <w:rsid w:val="00C7060E"/>
    <w:rsid w:val="00C70630"/>
    <w:rsid w:val="00C70C77"/>
    <w:rsid w:val="00C715B9"/>
    <w:rsid w:val="00C71A97"/>
    <w:rsid w:val="00C71E7F"/>
    <w:rsid w:val="00C7241E"/>
    <w:rsid w:val="00C72B9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2F2"/>
    <w:rsid w:val="00C77E34"/>
    <w:rsid w:val="00C80530"/>
    <w:rsid w:val="00C80627"/>
    <w:rsid w:val="00C806E5"/>
    <w:rsid w:val="00C80890"/>
    <w:rsid w:val="00C8091F"/>
    <w:rsid w:val="00C8123D"/>
    <w:rsid w:val="00C8133F"/>
    <w:rsid w:val="00C81878"/>
    <w:rsid w:val="00C81EE1"/>
    <w:rsid w:val="00C82C6D"/>
    <w:rsid w:val="00C83533"/>
    <w:rsid w:val="00C84362"/>
    <w:rsid w:val="00C84A6F"/>
    <w:rsid w:val="00C84C34"/>
    <w:rsid w:val="00C84EEA"/>
    <w:rsid w:val="00C8558E"/>
    <w:rsid w:val="00C85B2B"/>
    <w:rsid w:val="00C85E4A"/>
    <w:rsid w:val="00C863EE"/>
    <w:rsid w:val="00C86800"/>
    <w:rsid w:val="00C869F6"/>
    <w:rsid w:val="00C86BD5"/>
    <w:rsid w:val="00C86CD7"/>
    <w:rsid w:val="00C87013"/>
    <w:rsid w:val="00C87192"/>
    <w:rsid w:val="00C87B5E"/>
    <w:rsid w:val="00C9019A"/>
    <w:rsid w:val="00C901AD"/>
    <w:rsid w:val="00C901E0"/>
    <w:rsid w:val="00C9023E"/>
    <w:rsid w:val="00C904F2"/>
    <w:rsid w:val="00C9054A"/>
    <w:rsid w:val="00C90949"/>
    <w:rsid w:val="00C90984"/>
    <w:rsid w:val="00C90E5B"/>
    <w:rsid w:val="00C90FFC"/>
    <w:rsid w:val="00C9163B"/>
    <w:rsid w:val="00C91975"/>
    <w:rsid w:val="00C92135"/>
    <w:rsid w:val="00C924A6"/>
    <w:rsid w:val="00C93090"/>
    <w:rsid w:val="00C94079"/>
    <w:rsid w:val="00C94529"/>
    <w:rsid w:val="00C94BF3"/>
    <w:rsid w:val="00C94DF1"/>
    <w:rsid w:val="00C95150"/>
    <w:rsid w:val="00C954EC"/>
    <w:rsid w:val="00C955F6"/>
    <w:rsid w:val="00C96538"/>
    <w:rsid w:val="00C968FF"/>
    <w:rsid w:val="00C96A45"/>
    <w:rsid w:val="00C96B52"/>
    <w:rsid w:val="00C971FB"/>
    <w:rsid w:val="00C9759B"/>
    <w:rsid w:val="00C9772C"/>
    <w:rsid w:val="00C97855"/>
    <w:rsid w:val="00C97BC5"/>
    <w:rsid w:val="00C97E46"/>
    <w:rsid w:val="00C97E57"/>
    <w:rsid w:val="00CA0201"/>
    <w:rsid w:val="00CA07A6"/>
    <w:rsid w:val="00CA0B52"/>
    <w:rsid w:val="00CA0CC8"/>
    <w:rsid w:val="00CA18C6"/>
    <w:rsid w:val="00CA1CA9"/>
    <w:rsid w:val="00CA1ECD"/>
    <w:rsid w:val="00CA1FCF"/>
    <w:rsid w:val="00CA1FEA"/>
    <w:rsid w:val="00CA2219"/>
    <w:rsid w:val="00CA22CF"/>
    <w:rsid w:val="00CA24BC"/>
    <w:rsid w:val="00CA2950"/>
    <w:rsid w:val="00CA2A07"/>
    <w:rsid w:val="00CA31F6"/>
    <w:rsid w:val="00CA430D"/>
    <w:rsid w:val="00CA439D"/>
    <w:rsid w:val="00CA44C2"/>
    <w:rsid w:val="00CA460B"/>
    <w:rsid w:val="00CA481C"/>
    <w:rsid w:val="00CA4D09"/>
    <w:rsid w:val="00CA55DF"/>
    <w:rsid w:val="00CA5680"/>
    <w:rsid w:val="00CA59B1"/>
    <w:rsid w:val="00CA5D6F"/>
    <w:rsid w:val="00CA5F30"/>
    <w:rsid w:val="00CA654E"/>
    <w:rsid w:val="00CA65D9"/>
    <w:rsid w:val="00CA699E"/>
    <w:rsid w:val="00CA6E53"/>
    <w:rsid w:val="00CA70F7"/>
    <w:rsid w:val="00CA7277"/>
    <w:rsid w:val="00CA752A"/>
    <w:rsid w:val="00CA758E"/>
    <w:rsid w:val="00CA7B15"/>
    <w:rsid w:val="00CA7E4D"/>
    <w:rsid w:val="00CB09AE"/>
    <w:rsid w:val="00CB17BC"/>
    <w:rsid w:val="00CB1AB5"/>
    <w:rsid w:val="00CB1BDE"/>
    <w:rsid w:val="00CB21B6"/>
    <w:rsid w:val="00CB2410"/>
    <w:rsid w:val="00CB242B"/>
    <w:rsid w:val="00CB266B"/>
    <w:rsid w:val="00CB2921"/>
    <w:rsid w:val="00CB319C"/>
    <w:rsid w:val="00CB33D5"/>
    <w:rsid w:val="00CB34FD"/>
    <w:rsid w:val="00CB35EE"/>
    <w:rsid w:val="00CB3665"/>
    <w:rsid w:val="00CB3A65"/>
    <w:rsid w:val="00CB3BF0"/>
    <w:rsid w:val="00CB3CB3"/>
    <w:rsid w:val="00CB3DB9"/>
    <w:rsid w:val="00CB3FBA"/>
    <w:rsid w:val="00CB43FA"/>
    <w:rsid w:val="00CB4A59"/>
    <w:rsid w:val="00CB4EBA"/>
    <w:rsid w:val="00CB58D5"/>
    <w:rsid w:val="00CB61A4"/>
    <w:rsid w:val="00CB7F48"/>
    <w:rsid w:val="00CC03E6"/>
    <w:rsid w:val="00CC076F"/>
    <w:rsid w:val="00CC0EB0"/>
    <w:rsid w:val="00CC0F2E"/>
    <w:rsid w:val="00CC14D5"/>
    <w:rsid w:val="00CC1504"/>
    <w:rsid w:val="00CC232C"/>
    <w:rsid w:val="00CC241C"/>
    <w:rsid w:val="00CC2874"/>
    <w:rsid w:val="00CC2D15"/>
    <w:rsid w:val="00CC306B"/>
    <w:rsid w:val="00CC34EE"/>
    <w:rsid w:val="00CC385F"/>
    <w:rsid w:val="00CC40BD"/>
    <w:rsid w:val="00CC4289"/>
    <w:rsid w:val="00CC44E9"/>
    <w:rsid w:val="00CC4FA1"/>
    <w:rsid w:val="00CC55E5"/>
    <w:rsid w:val="00CC5C74"/>
    <w:rsid w:val="00CC5C90"/>
    <w:rsid w:val="00CC60ED"/>
    <w:rsid w:val="00CC645B"/>
    <w:rsid w:val="00CC69BD"/>
    <w:rsid w:val="00CC7009"/>
    <w:rsid w:val="00CC7156"/>
    <w:rsid w:val="00CC72DA"/>
    <w:rsid w:val="00CC750E"/>
    <w:rsid w:val="00CC78A2"/>
    <w:rsid w:val="00CC792A"/>
    <w:rsid w:val="00CD008C"/>
    <w:rsid w:val="00CD0252"/>
    <w:rsid w:val="00CD0FB0"/>
    <w:rsid w:val="00CD10F0"/>
    <w:rsid w:val="00CD1319"/>
    <w:rsid w:val="00CD1A91"/>
    <w:rsid w:val="00CD1AA8"/>
    <w:rsid w:val="00CD1AEB"/>
    <w:rsid w:val="00CD1BD9"/>
    <w:rsid w:val="00CD2136"/>
    <w:rsid w:val="00CD237E"/>
    <w:rsid w:val="00CD2901"/>
    <w:rsid w:val="00CD2908"/>
    <w:rsid w:val="00CD2948"/>
    <w:rsid w:val="00CD2E45"/>
    <w:rsid w:val="00CD2F0F"/>
    <w:rsid w:val="00CD2FA7"/>
    <w:rsid w:val="00CD30F1"/>
    <w:rsid w:val="00CD3155"/>
    <w:rsid w:val="00CD317A"/>
    <w:rsid w:val="00CD364C"/>
    <w:rsid w:val="00CD4043"/>
    <w:rsid w:val="00CD4A53"/>
    <w:rsid w:val="00CD4AC5"/>
    <w:rsid w:val="00CD4F06"/>
    <w:rsid w:val="00CD4F96"/>
    <w:rsid w:val="00CD56C6"/>
    <w:rsid w:val="00CD6434"/>
    <w:rsid w:val="00CD66A4"/>
    <w:rsid w:val="00CD68D1"/>
    <w:rsid w:val="00CD69C8"/>
    <w:rsid w:val="00CD6C00"/>
    <w:rsid w:val="00CD7161"/>
    <w:rsid w:val="00CD759A"/>
    <w:rsid w:val="00CD763F"/>
    <w:rsid w:val="00CD7ACF"/>
    <w:rsid w:val="00CD7CEE"/>
    <w:rsid w:val="00CE01B0"/>
    <w:rsid w:val="00CE04D9"/>
    <w:rsid w:val="00CE147C"/>
    <w:rsid w:val="00CE16A2"/>
    <w:rsid w:val="00CE235E"/>
    <w:rsid w:val="00CE235F"/>
    <w:rsid w:val="00CE28FF"/>
    <w:rsid w:val="00CE3E48"/>
    <w:rsid w:val="00CE4108"/>
    <w:rsid w:val="00CE6C80"/>
    <w:rsid w:val="00CE6FA4"/>
    <w:rsid w:val="00CE7A49"/>
    <w:rsid w:val="00CF0066"/>
    <w:rsid w:val="00CF0097"/>
    <w:rsid w:val="00CF0574"/>
    <w:rsid w:val="00CF0936"/>
    <w:rsid w:val="00CF0C0A"/>
    <w:rsid w:val="00CF0EAB"/>
    <w:rsid w:val="00CF12BC"/>
    <w:rsid w:val="00CF1870"/>
    <w:rsid w:val="00CF258C"/>
    <w:rsid w:val="00CF2815"/>
    <w:rsid w:val="00CF2EAF"/>
    <w:rsid w:val="00CF335C"/>
    <w:rsid w:val="00CF356C"/>
    <w:rsid w:val="00CF3AF1"/>
    <w:rsid w:val="00CF4684"/>
    <w:rsid w:val="00CF4BCF"/>
    <w:rsid w:val="00CF571C"/>
    <w:rsid w:val="00CF599F"/>
    <w:rsid w:val="00CF5F29"/>
    <w:rsid w:val="00CF5FA8"/>
    <w:rsid w:val="00CF6234"/>
    <w:rsid w:val="00CF6326"/>
    <w:rsid w:val="00CF63C7"/>
    <w:rsid w:val="00CF6500"/>
    <w:rsid w:val="00CF6510"/>
    <w:rsid w:val="00CF6E63"/>
    <w:rsid w:val="00CF70C4"/>
    <w:rsid w:val="00CF756E"/>
    <w:rsid w:val="00CF7BA2"/>
    <w:rsid w:val="00CF7CC1"/>
    <w:rsid w:val="00CF7E52"/>
    <w:rsid w:val="00CF7FBB"/>
    <w:rsid w:val="00D0033B"/>
    <w:rsid w:val="00D00D04"/>
    <w:rsid w:val="00D00D1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69A4"/>
    <w:rsid w:val="00D07155"/>
    <w:rsid w:val="00D0718D"/>
    <w:rsid w:val="00D071FA"/>
    <w:rsid w:val="00D07C22"/>
    <w:rsid w:val="00D07D59"/>
    <w:rsid w:val="00D07F61"/>
    <w:rsid w:val="00D1007B"/>
    <w:rsid w:val="00D1050D"/>
    <w:rsid w:val="00D10854"/>
    <w:rsid w:val="00D10B6E"/>
    <w:rsid w:val="00D1129C"/>
    <w:rsid w:val="00D116AC"/>
    <w:rsid w:val="00D11A86"/>
    <w:rsid w:val="00D11E07"/>
    <w:rsid w:val="00D11FE5"/>
    <w:rsid w:val="00D12244"/>
    <w:rsid w:val="00D12CE8"/>
    <w:rsid w:val="00D12F76"/>
    <w:rsid w:val="00D13153"/>
    <w:rsid w:val="00D131E2"/>
    <w:rsid w:val="00D13924"/>
    <w:rsid w:val="00D13A3A"/>
    <w:rsid w:val="00D13BC4"/>
    <w:rsid w:val="00D13F5A"/>
    <w:rsid w:val="00D1434A"/>
    <w:rsid w:val="00D144B6"/>
    <w:rsid w:val="00D14AA5"/>
    <w:rsid w:val="00D151D5"/>
    <w:rsid w:val="00D1591B"/>
    <w:rsid w:val="00D15923"/>
    <w:rsid w:val="00D15BD4"/>
    <w:rsid w:val="00D162BD"/>
    <w:rsid w:val="00D1637D"/>
    <w:rsid w:val="00D16416"/>
    <w:rsid w:val="00D167DE"/>
    <w:rsid w:val="00D16C46"/>
    <w:rsid w:val="00D17351"/>
    <w:rsid w:val="00D176EB"/>
    <w:rsid w:val="00D178F5"/>
    <w:rsid w:val="00D17965"/>
    <w:rsid w:val="00D20658"/>
    <w:rsid w:val="00D20AF9"/>
    <w:rsid w:val="00D20C60"/>
    <w:rsid w:val="00D20CDC"/>
    <w:rsid w:val="00D20CE0"/>
    <w:rsid w:val="00D214BE"/>
    <w:rsid w:val="00D22145"/>
    <w:rsid w:val="00D23B8C"/>
    <w:rsid w:val="00D241F2"/>
    <w:rsid w:val="00D24227"/>
    <w:rsid w:val="00D2422E"/>
    <w:rsid w:val="00D246D3"/>
    <w:rsid w:val="00D24780"/>
    <w:rsid w:val="00D24E16"/>
    <w:rsid w:val="00D251D3"/>
    <w:rsid w:val="00D25412"/>
    <w:rsid w:val="00D25546"/>
    <w:rsid w:val="00D25DFC"/>
    <w:rsid w:val="00D2616A"/>
    <w:rsid w:val="00D269FA"/>
    <w:rsid w:val="00D26BEB"/>
    <w:rsid w:val="00D2701A"/>
    <w:rsid w:val="00D27F3F"/>
    <w:rsid w:val="00D30A34"/>
    <w:rsid w:val="00D30B7A"/>
    <w:rsid w:val="00D3152D"/>
    <w:rsid w:val="00D31758"/>
    <w:rsid w:val="00D319DB"/>
    <w:rsid w:val="00D31E8F"/>
    <w:rsid w:val="00D3218D"/>
    <w:rsid w:val="00D321F0"/>
    <w:rsid w:val="00D3265F"/>
    <w:rsid w:val="00D3273E"/>
    <w:rsid w:val="00D331DC"/>
    <w:rsid w:val="00D33324"/>
    <w:rsid w:val="00D333A2"/>
    <w:rsid w:val="00D33B0A"/>
    <w:rsid w:val="00D33BB1"/>
    <w:rsid w:val="00D33E55"/>
    <w:rsid w:val="00D3400C"/>
    <w:rsid w:val="00D34920"/>
    <w:rsid w:val="00D34A5B"/>
    <w:rsid w:val="00D34D21"/>
    <w:rsid w:val="00D34F92"/>
    <w:rsid w:val="00D3531F"/>
    <w:rsid w:val="00D35677"/>
    <w:rsid w:val="00D35735"/>
    <w:rsid w:val="00D35BEE"/>
    <w:rsid w:val="00D35C6F"/>
    <w:rsid w:val="00D35D47"/>
    <w:rsid w:val="00D36993"/>
    <w:rsid w:val="00D36B96"/>
    <w:rsid w:val="00D37194"/>
    <w:rsid w:val="00D37366"/>
    <w:rsid w:val="00D374AF"/>
    <w:rsid w:val="00D374B5"/>
    <w:rsid w:val="00D3788B"/>
    <w:rsid w:val="00D37B06"/>
    <w:rsid w:val="00D40091"/>
    <w:rsid w:val="00D40983"/>
    <w:rsid w:val="00D40FCF"/>
    <w:rsid w:val="00D4108B"/>
    <w:rsid w:val="00D414AA"/>
    <w:rsid w:val="00D419C6"/>
    <w:rsid w:val="00D41D72"/>
    <w:rsid w:val="00D41FC7"/>
    <w:rsid w:val="00D42653"/>
    <w:rsid w:val="00D42929"/>
    <w:rsid w:val="00D429AB"/>
    <w:rsid w:val="00D429DD"/>
    <w:rsid w:val="00D42B94"/>
    <w:rsid w:val="00D430F7"/>
    <w:rsid w:val="00D433A2"/>
    <w:rsid w:val="00D4342D"/>
    <w:rsid w:val="00D4356B"/>
    <w:rsid w:val="00D4358A"/>
    <w:rsid w:val="00D43CC5"/>
    <w:rsid w:val="00D442C5"/>
    <w:rsid w:val="00D446A2"/>
    <w:rsid w:val="00D4507B"/>
    <w:rsid w:val="00D450CF"/>
    <w:rsid w:val="00D458F4"/>
    <w:rsid w:val="00D4595E"/>
    <w:rsid w:val="00D45A01"/>
    <w:rsid w:val="00D45D59"/>
    <w:rsid w:val="00D4638C"/>
    <w:rsid w:val="00D465C2"/>
    <w:rsid w:val="00D4688A"/>
    <w:rsid w:val="00D46B77"/>
    <w:rsid w:val="00D47779"/>
    <w:rsid w:val="00D47C4F"/>
    <w:rsid w:val="00D47E6E"/>
    <w:rsid w:val="00D50616"/>
    <w:rsid w:val="00D51073"/>
    <w:rsid w:val="00D515DB"/>
    <w:rsid w:val="00D518CB"/>
    <w:rsid w:val="00D523E1"/>
    <w:rsid w:val="00D528D7"/>
    <w:rsid w:val="00D52FC7"/>
    <w:rsid w:val="00D5392D"/>
    <w:rsid w:val="00D54C50"/>
    <w:rsid w:val="00D55BC5"/>
    <w:rsid w:val="00D55D7E"/>
    <w:rsid w:val="00D56167"/>
    <w:rsid w:val="00D563D1"/>
    <w:rsid w:val="00D5661C"/>
    <w:rsid w:val="00D56B9D"/>
    <w:rsid w:val="00D56C54"/>
    <w:rsid w:val="00D57585"/>
    <w:rsid w:val="00D57F3D"/>
    <w:rsid w:val="00D57F7C"/>
    <w:rsid w:val="00D60185"/>
    <w:rsid w:val="00D6032B"/>
    <w:rsid w:val="00D6051A"/>
    <w:rsid w:val="00D60BFE"/>
    <w:rsid w:val="00D610BA"/>
    <w:rsid w:val="00D61A1B"/>
    <w:rsid w:val="00D61D34"/>
    <w:rsid w:val="00D6278E"/>
    <w:rsid w:val="00D62B20"/>
    <w:rsid w:val="00D63C2A"/>
    <w:rsid w:val="00D65AEA"/>
    <w:rsid w:val="00D65BDB"/>
    <w:rsid w:val="00D65FFC"/>
    <w:rsid w:val="00D6681B"/>
    <w:rsid w:val="00D66EE0"/>
    <w:rsid w:val="00D66F9F"/>
    <w:rsid w:val="00D671F6"/>
    <w:rsid w:val="00D67752"/>
    <w:rsid w:val="00D7004F"/>
    <w:rsid w:val="00D70313"/>
    <w:rsid w:val="00D703C6"/>
    <w:rsid w:val="00D704CB"/>
    <w:rsid w:val="00D70668"/>
    <w:rsid w:val="00D706CE"/>
    <w:rsid w:val="00D708D4"/>
    <w:rsid w:val="00D70D2B"/>
    <w:rsid w:val="00D71140"/>
    <w:rsid w:val="00D71CDA"/>
    <w:rsid w:val="00D72080"/>
    <w:rsid w:val="00D72185"/>
    <w:rsid w:val="00D7222D"/>
    <w:rsid w:val="00D72266"/>
    <w:rsid w:val="00D72DB2"/>
    <w:rsid w:val="00D731EF"/>
    <w:rsid w:val="00D73E60"/>
    <w:rsid w:val="00D741A4"/>
    <w:rsid w:val="00D74714"/>
    <w:rsid w:val="00D7478B"/>
    <w:rsid w:val="00D75005"/>
    <w:rsid w:val="00D752F4"/>
    <w:rsid w:val="00D75502"/>
    <w:rsid w:val="00D756FD"/>
    <w:rsid w:val="00D75C3B"/>
    <w:rsid w:val="00D75DF5"/>
    <w:rsid w:val="00D76223"/>
    <w:rsid w:val="00D76776"/>
    <w:rsid w:val="00D76BB6"/>
    <w:rsid w:val="00D76C68"/>
    <w:rsid w:val="00D76E50"/>
    <w:rsid w:val="00D7793E"/>
    <w:rsid w:val="00D779F5"/>
    <w:rsid w:val="00D800F0"/>
    <w:rsid w:val="00D805F9"/>
    <w:rsid w:val="00D8070E"/>
    <w:rsid w:val="00D8075C"/>
    <w:rsid w:val="00D8107E"/>
    <w:rsid w:val="00D810E9"/>
    <w:rsid w:val="00D8156C"/>
    <w:rsid w:val="00D81992"/>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5ED1"/>
    <w:rsid w:val="00D8652F"/>
    <w:rsid w:val="00D86685"/>
    <w:rsid w:val="00D86D91"/>
    <w:rsid w:val="00D87077"/>
    <w:rsid w:val="00D870A8"/>
    <w:rsid w:val="00D87926"/>
    <w:rsid w:val="00D90213"/>
    <w:rsid w:val="00D90969"/>
    <w:rsid w:val="00D91F91"/>
    <w:rsid w:val="00D92BDA"/>
    <w:rsid w:val="00D92E83"/>
    <w:rsid w:val="00D92EC7"/>
    <w:rsid w:val="00D93384"/>
    <w:rsid w:val="00D936F1"/>
    <w:rsid w:val="00D94A2E"/>
    <w:rsid w:val="00D95206"/>
    <w:rsid w:val="00D95382"/>
    <w:rsid w:val="00D95BC3"/>
    <w:rsid w:val="00D95BD0"/>
    <w:rsid w:val="00D95FA9"/>
    <w:rsid w:val="00D960E0"/>
    <w:rsid w:val="00D961A8"/>
    <w:rsid w:val="00D9691C"/>
    <w:rsid w:val="00D96B82"/>
    <w:rsid w:val="00D971D3"/>
    <w:rsid w:val="00D9735C"/>
    <w:rsid w:val="00D977A6"/>
    <w:rsid w:val="00D97ED9"/>
    <w:rsid w:val="00D97F46"/>
    <w:rsid w:val="00DA06FC"/>
    <w:rsid w:val="00DA0A4E"/>
    <w:rsid w:val="00DA0C74"/>
    <w:rsid w:val="00DA0F13"/>
    <w:rsid w:val="00DA1406"/>
    <w:rsid w:val="00DA17C9"/>
    <w:rsid w:val="00DA191A"/>
    <w:rsid w:val="00DA1C2B"/>
    <w:rsid w:val="00DA1EA5"/>
    <w:rsid w:val="00DA2128"/>
    <w:rsid w:val="00DA2DE6"/>
    <w:rsid w:val="00DA2F86"/>
    <w:rsid w:val="00DA31B0"/>
    <w:rsid w:val="00DA338A"/>
    <w:rsid w:val="00DA3582"/>
    <w:rsid w:val="00DA36E2"/>
    <w:rsid w:val="00DA44DE"/>
    <w:rsid w:val="00DA47A9"/>
    <w:rsid w:val="00DA4B4C"/>
    <w:rsid w:val="00DA555A"/>
    <w:rsid w:val="00DA5560"/>
    <w:rsid w:val="00DA5801"/>
    <w:rsid w:val="00DA5F81"/>
    <w:rsid w:val="00DA6599"/>
    <w:rsid w:val="00DA659F"/>
    <w:rsid w:val="00DA6855"/>
    <w:rsid w:val="00DA742F"/>
    <w:rsid w:val="00DA7678"/>
    <w:rsid w:val="00DA7B3A"/>
    <w:rsid w:val="00DA7BBB"/>
    <w:rsid w:val="00DB0884"/>
    <w:rsid w:val="00DB10D2"/>
    <w:rsid w:val="00DB1A53"/>
    <w:rsid w:val="00DB1E8B"/>
    <w:rsid w:val="00DB229B"/>
    <w:rsid w:val="00DB2565"/>
    <w:rsid w:val="00DB25FE"/>
    <w:rsid w:val="00DB2658"/>
    <w:rsid w:val="00DB34A7"/>
    <w:rsid w:val="00DB3634"/>
    <w:rsid w:val="00DB380D"/>
    <w:rsid w:val="00DB3889"/>
    <w:rsid w:val="00DB439A"/>
    <w:rsid w:val="00DB53ED"/>
    <w:rsid w:val="00DB5A54"/>
    <w:rsid w:val="00DB622E"/>
    <w:rsid w:val="00DB658A"/>
    <w:rsid w:val="00DB65E0"/>
    <w:rsid w:val="00DB6B49"/>
    <w:rsid w:val="00DB72F9"/>
    <w:rsid w:val="00DB7366"/>
    <w:rsid w:val="00DB7481"/>
    <w:rsid w:val="00DB78E6"/>
    <w:rsid w:val="00DB7CEF"/>
    <w:rsid w:val="00DB7F71"/>
    <w:rsid w:val="00DC03B3"/>
    <w:rsid w:val="00DC0DE3"/>
    <w:rsid w:val="00DC11C7"/>
    <w:rsid w:val="00DC11FD"/>
    <w:rsid w:val="00DC1CAB"/>
    <w:rsid w:val="00DC25DE"/>
    <w:rsid w:val="00DC2CB7"/>
    <w:rsid w:val="00DC2FDA"/>
    <w:rsid w:val="00DC33DC"/>
    <w:rsid w:val="00DC406A"/>
    <w:rsid w:val="00DC4195"/>
    <w:rsid w:val="00DC4704"/>
    <w:rsid w:val="00DC4739"/>
    <w:rsid w:val="00DC4D5D"/>
    <w:rsid w:val="00DC5213"/>
    <w:rsid w:val="00DC53B7"/>
    <w:rsid w:val="00DC54F4"/>
    <w:rsid w:val="00DC55A6"/>
    <w:rsid w:val="00DC5675"/>
    <w:rsid w:val="00DC58E3"/>
    <w:rsid w:val="00DC6E4E"/>
    <w:rsid w:val="00DC7E95"/>
    <w:rsid w:val="00DD0C08"/>
    <w:rsid w:val="00DD0DFF"/>
    <w:rsid w:val="00DD110D"/>
    <w:rsid w:val="00DD1C36"/>
    <w:rsid w:val="00DD1C71"/>
    <w:rsid w:val="00DD20CF"/>
    <w:rsid w:val="00DD2147"/>
    <w:rsid w:val="00DD2A63"/>
    <w:rsid w:val="00DD2A83"/>
    <w:rsid w:val="00DD2D66"/>
    <w:rsid w:val="00DD2E58"/>
    <w:rsid w:val="00DD300B"/>
    <w:rsid w:val="00DD3084"/>
    <w:rsid w:val="00DD355D"/>
    <w:rsid w:val="00DD3FA3"/>
    <w:rsid w:val="00DD4805"/>
    <w:rsid w:val="00DD4AA6"/>
    <w:rsid w:val="00DD506C"/>
    <w:rsid w:val="00DD51F9"/>
    <w:rsid w:val="00DD552D"/>
    <w:rsid w:val="00DD55D0"/>
    <w:rsid w:val="00DD5E7B"/>
    <w:rsid w:val="00DD5EE6"/>
    <w:rsid w:val="00DD63D9"/>
    <w:rsid w:val="00DD651F"/>
    <w:rsid w:val="00DD666C"/>
    <w:rsid w:val="00DD66EE"/>
    <w:rsid w:val="00DD6A28"/>
    <w:rsid w:val="00DD6CC7"/>
    <w:rsid w:val="00DD71FC"/>
    <w:rsid w:val="00DD7310"/>
    <w:rsid w:val="00DD74D2"/>
    <w:rsid w:val="00DD76DF"/>
    <w:rsid w:val="00DD7E88"/>
    <w:rsid w:val="00DE027B"/>
    <w:rsid w:val="00DE05D6"/>
    <w:rsid w:val="00DE0AE4"/>
    <w:rsid w:val="00DE1C17"/>
    <w:rsid w:val="00DE22EC"/>
    <w:rsid w:val="00DE26B6"/>
    <w:rsid w:val="00DE278E"/>
    <w:rsid w:val="00DE2AB5"/>
    <w:rsid w:val="00DE2D0E"/>
    <w:rsid w:val="00DE31A5"/>
    <w:rsid w:val="00DE31BA"/>
    <w:rsid w:val="00DE32BD"/>
    <w:rsid w:val="00DE33AA"/>
    <w:rsid w:val="00DE54A4"/>
    <w:rsid w:val="00DE700B"/>
    <w:rsid w:val="00DE7397"/>
    <w:rsid w:val="00DE7771"/>
    <w:rsid w:val="00DE794C"/>
    <w:rsid w:val="00DE7A50"/>
    <w:rsid w:val="00DE7B91"/>
    <w:rsid w:val="00DF02E9"/>
    <w:rsid w:val="00DF0608"/>
    <w:rsid w:val="00DF1C22"/>
    <w:rsid w:val="00DF2005"/>
    <w:rsid w:val="00DF27D0"/>
    <w:rsid w:val="00DF27E9"/>
    <w:rsid w:val="00DF2B6C"/>
    <w:rsid w:val="00DF3757"/>
    <w:rsid w:val="00DF3F4A"/>
    <w:rsid w:val="00DF42D3"/>
    <w:rsid w:val="00DF492B"/>
    <w:rsid w:val="00DF4DAE"/>
    <w:rsid w:val="00DF5D28"/>
    <w:rsid w:val="00DF6330"/>
    <w:rsid w:val="00DF63AA"/>
    <w:rsid w:val="00DF6534"/>
    <w:rsid w:val="00DF6B2E"/>
    <w:rsid w:val="00DF6BBD"/>
    <w:rsid w:val="00DF6CA8"/>
    <w:rsid w:val="00DF6E61"/>
    <w:rsid w:val="00DF6FD0"/>
    <w:rsid w:val="00DF76B7"/>
    <w:rsid w:val="00DF7D64"/>
    <w:rsid w:val="00DF7E22"/>
    <w:rsid w:val="00DF7E35"/>
    <w:rsid w:val="00E00258"/>
    <w:rsid w:val="00E00617"/>
    <w:rsid w:val="00E00733"/>
    <w:rsid w:val="00E007FF"/>
    <w:rsid w:val="00E00B4F"/>
    <w:rsid w:val="00E00C20"/>
    <w:rsid w:val="00E00CED"/>
    <w:rsid w:val="00E01476"/>
    <w:rsid w:val="00E0177B"/>
    <w:rsid w:val="00E0187C"/>
    <w:rsid w:val="00E01E0A"/>
    <w:rsid w:val="00E02425"/>
    <w:rsid w:val="00E02612"/>
    <w:rsid w:val="00E026BF"/>
    <w:rsid w:val="00E02795"/>
    <w:rsid w:val="00E02B5A"/>
    <w:rsid w:val="00E02F7E"/>
    <w:rsid w:val="00E035B4"/>
    <w:rsid w:val="00E0419C"/>
    <w:rsid w:val="00E0445D"/>
    <w:rsid w:val="00E04A60"/>
    <w:rsid w:val="00E05D45"/>
    <w:rsid w:val="00E06087"/>
    <w:rsid w:val="00E06192"/>
    <w:rsid w:val="00E064CB"/>
    <w:rsid w:val="00E064D3"/>
    <w:rsid w:val="00E064E3"/>
    <w:rsid w:val="00E069EF"/>
    <w:rsid w:val="00E06DDE"/>
    <w:rsid w:val="00E07649"/>
    <w:rsid w:val="00E07949"/>
    <w:rsid w:val="00E079DA"/>
    <w:rsid w:val="00E07AC9"/>
    <w:rsid w:val="00E07E95"/>
    <w:rsid w:val="00E102BF"/>
    <w:rsid w:val="00E10712"/>
    <w:rsid w:val="00E10B77"/>
    <w:rsid w:val="00E11482"/>
    <w:rsid w:val="00E11493"/>
    <w:rsid w:val="00E118B0"/>
    <w:rsid w:val="00E119AB"/>
    <w:rsid w:val="00E11E0F"/>
    <w:rsid w:val="00E12239"/>
    <w:rsid w:val="00E12464"/>
    <w:rsid w:val="00E1260E"/>
    <w:rsid w:val="00E12DF4"/>
    <w:rsid w:val="00E1365A"/>
    <w:rsid w:val="00E13C1F"/>
    <w:rsid w:val="00E13DD6"/>
    <w:rsid w:val="00E13FD0"/>
    <w:rsid w:val="00E14B1C"/>
    <w:rsid w:val="00E14E24"/>
    <w:rsid w:val="00E14E3D"/>
    <w:rsid w:val="00E15843"/>
    <w:rsid w:val="00E158AB"/>
    <w:rsid w:val="00E15D5F"/>
    <w:rsid w:val="00E165A2"/>
    <w:rsid w:val="00E16BE4"/>
    <w:rsid w:val="00E16C53"/>
    <w:rsid w:val="00E17A2C"/>
    <w:rsid w:val="00E17C68"/>
    <w:rsid w:val="00E2055B"/>
    <w:rsid w:val="00E2131C"/>
    <w:rsid w:val="00E2132A"/>
    <w:rsid w:val="00E2199D"/>
    <w:rsid w:val="00E224F8"/>
    <w:rsid w:val="00E225D1"/>
    <w:rsid w:val="00E22F7A"/>
    <w:rsid w:val="00E2314B"/>
    <w:rsid w:val="00E235EB"/>
    <w:rsid w:val="00E23819"/>
    <w:rsid w:val="00E23BAB"/>
    <w:rsid w:val="00E23FC0"/>
    <w:rsid w:val="00E257D9"/>
    <w:rsid w:val="00E259EB"/>
    <w:rsid w:val="00E25F32"/>
    <w:rsid w:val="00E260E9"/>
    <w:rsid w:val="00E26353"/>
    <w:rsid w:val="00E26B29"/>
    <w:rsid w:val="00E26EC4"/>
    <w:rsid w:val="00E27112"/>
    <w:rsid w:val="00E27332"/>
    <w:rsid w:val="00E30250"/>
    <w:rsid w:val="00E303AD"/>
    <w:rsid w:val="00E3060D"/>
    <w:rsid w:val="00E30BA3"/>
    <w:rsid w:val="00E31157"/>
    <w:rsid w:val="00E31DD4"/>
    <w:rsid w:val="00E31E1D"/>
    <w:rsid w:val="00E32A76"/>
    <w:rsid w:val="00E32B49"/>
    <w:rsid w:val="00E32B57"/>
    <w:rsid w:val="00E33040"/>
    <w:rsid w:val="00E33488"/>
    <w:rsid w:val="00E338F0"/>
    <w:rsid w:val="00E33B38"/>
    <w:rsid w:val="00E341B4"/>
    <w:rsid w:val="00E345EC"/>
    <w:rsid w:val="00E346AE"/>
    <w:rsid w:val="00E36439"/>
    <w:rsid w:val="00E36A1C"/>
    <w:rsid w:val="00E374AB"/>
    <w:rsid w:val="00E379F0"/>
    <w:rsid w:val="00E37D27"/>
    <w:rsid w:val="00E40449"/>
    <w:rsid w:val="00E40C17"/>
    <w:rsid w:val="00E40DFD"/>
    <w:rsid w:val="00E40E3A"/>
    <w:rsid w:val="00E4101D"/>
    <w:rsid w:val="00E411F3"/>
    <w:rsid w:val="00E41326"/>
    <w:rsid w:val="00E4147A"/>
    <w:rsid w:val="00E41A09"/>
    <w:rsid w:val="00E41A3D"/>
    <w:rsid w:val="00E4200F"/>
    <w:rsid w:val="00E42225"/>
    <w:rsid w:val="00E42942"/>
    <w:rsid w:val="00E429FA"/>
    <w:rsid w:val="00E43167"/>
    <w:rsid w:val="00E43630"/>
    <w:rsid w:val="00E43DC3"/>
    <w:rsid w:val="00E44BEA"/>
    <w:rsid w:val="00E453A6"/>
    <w:rsid w:val="00E45AD3"/>
    <w:rsid w:val="00E46085"/>
    <w:rsid w:val="00E46128"/>
    <w:rsid w:val="00E469C1"/>
    <w:rsid w:val="00E46DB8"/>
    <w:rsid w:val="00E50678"/>
    <w:rsid w:val="00E50714"/>
    <w:rsid w:val="00E50922"/>
    <w:rsid w:val="00E5136D"/>
    <w:rsid w:val="00E5152D"/>
    <w:rsid w:val="00E5160B"/>
    <w:rsid w:val="00E517A8"/>
    <w:rsid w:val="00E52363"/>
    <w:rsid w:val="00E5249E"/>
    <w:rsid w:val="00E52870"/>
    <w:rsid w:val="00E52BB7"/>
    <w:rsid w:val="00E5338C"/>
    <w:rsid w:val="00E535AE"/>
    <w:rsid w:val="00E5449A"/>
    <w:rsid w:val="00E54554"/>
    <w:rsid w:val="00E54711"/>
    <w:rsid w:val="00E5491C"/>
    <w:rsid w:val="00E549BD"/>
    <w:rsid w:val="00E54A22"/>
    <w:rsid w:val="00E54E00"/>
    <w:rsid w:val="00E54E75"/>
    <w:rsid w:val="00E5533D"/>
    <w:rsid w:val="00E555EA"/>
    <w:rsid w:val="00E55B45"/>
    <w:rsid w:val="00E55E63"/>
    <w:rsid w:val="00E56236"/>
    <w:rsid w:val="00E562AA"/>
    <w:rsid w:val="00E562C9"/>
    <w:rsid w:val="00E56754"/>
    <w:rsid w:val="00E56921"/>
    <w:rsid w:val="00E57803"/>
    <w:rsid w:val="00E5782B"/>
    <w:rsid w:val="00E57FEE"/>
    <w:rsid w:val="00E60008"/>
    <w:rsid w:val="00E60438"/>
    <w:rsid w:val="00E6077B"/>
    <w:rsid w:val="00E61F09"/>
    <w:rsid w:val="00E62411"/>
    <w:rsid w:val="00E62AA9"/>
    <w:rsid w:val="00E62BBE"/>
    <w:rsid w:val="00E63216"/>
    <w:rsid w:val="00E635D5"/>
    <w:rsid w:val="00E64431"/>
    <w:rsid w:val="00E6524D"/>
    <w:rsid w:val="00E65306"/>
    <w:rsid w:val="00E653B3"/>
    <w:rsid w:val="00E6548A"/>
    <w:rsid w:val="00E654EA"/>
    <w:rsid w:val="00E6564A"/>
    <w:rsid w:val="00E667D2"/>
    <w:rsid w:val="00E66CEA"/>
    <w:rsid w:val="00E67301"/>
    <w:rsid w:val="00E67AE1"/>
    <w:rsid w:val="00E70346"/>
    <w:rsid w:val="00E7075F"/>
    <w:rsid w:val="00E70EDF"/>
    <w:rsid w:val="00E7109D"/>
    <w:rsid w:val="00E7128B"/>
    <w:rsid w:val="00E7131E"/>
    <w:rsid w:val="00E71842"/>
    <w:rsid w:val="00E71AD7"/>
    <w:rsid w:val="00E71D96"/>
    <w:rsid w:val="00E722FB"/>
    <w:rsid w:val="00E72CC9"/>
    <w:rsid w:val="00E72E64"/>
    <w:rsid w:val="00E72EF1"/>
    <w:rsid w:val="00E7313F"/>
    <w:rsid w:val="00E732EF"/>
    <w:rsid w:val="00E744F0"/>
    <w:rsid w:val="00E74578"/>
    <w:rsid w:val="00E746DD"/>
    <w:rsid w:val="00E749A5"/>
    <w:rsid w:val="00E74A2F"/>
    <w:rsid w:val="00E74A65"/>
    <w:rsid w:val="00E75EB7"/>
    <w:rsid w:val="00E76018"/>
    <w:rsid w:val="00E76189"/>
    <w:rsid w:val="00E761BB"/>
    <w:rsid w:val="00E767AF"/>
    <w:rsid w:val="00E76F40"/>
    <w:rsid w:val="00E77910"/>
    <w:rsid w:val="00E77A56"/>
    <w:rsid w:val="00E77C7C"/>
    <w:rsid w:val="00E77DEE"/>
    <w:rsid w:val="00E77E9A"/>
    <w:rsid w:val="00E80310"/>
    <w:rsid w:val="00E804D8"/>
    <w:rsid w:val="00E80B06"/>
    <w:rsid w:val="00E80DC6"/>
    <w:rsid w:val="00E81738"/>
    <w:rsid w:val="00E81DD5"/>
    <w:rsid w:val="00E81F2E"/>
    <w:rsid w:val="00E82718"/>
    <w:rsid w:val="00E830E8"/>
    <w:rsid w:val="00E834A6"/>
    <w:rsid w:val="00E83B1E"/>
    <w:rsid w:val="00E83B83"/>
    <w:rsid w:val="00E83B95"/>
    <w:rsid w:val="00E83F5C"/>
    <w:rsid w:val="00E84347"/>
    <w:rsid w:val="00E84EAE"/>
    <w:rsid w:val="00E84FFE"/>
    <w:rsid w:val="00E851E6"/>
    <w:rsid w:val="00E852C0"/>
    <w:rsid w:val="00E859D0"/>
    <w:rsid w:val="00E87297"/>
    <w:rsid w:val="00E87387"/>
    <w:rsid w:val="00E8764E"/>
    <w:rsid w:val="00E87D3A"/>
    <w:rsid w:val="00E87F96"/>
    <w:rsid w:val="00E9092F"/>
    <w:rsid w:val="00E90EA1"/>
    <w:rsid w:val="00E90ED0"/>
    <w:rsid w:val="00E91000"/>
    <w:rsid w:val="00E91186"/>
    <w:rsid w:val="00E9140C"/>
    <w:rsid w:val="00E91588"/>
    <w:rsid w:val="00E9178E"/>
    <w:rsid w:val="00E91C58"/>
    <w:rsid w:val="00E92110"/>
    <w:rsid w:val="00E92DDF"/>
    <w:rsid w:val="00E92F3E"/>
    <w:rsid w:val="00E92F8F"/>
    <w:rsid w:val="00E938A6"/>
    <w:rsid w:val="00E93EC9"/>
    <w:rsid w:val="00E941AD"/>
    <w:rsid w:val="00E941D4"/>
    <w:rsid w:val="00E94531"/>
    <w:rsid w:val="00E94AAC"/>
    <w:rsid w:val="00E9514A"/>
    <w:rsid w:val="00E95362"/>
    <w:rsid w:val="00E960DA"/>
    <w:rsid w:val="00E962D3"/>
    <w:rsid w:val="00E96F67"/>
    <w:rsid w:val="00E97641"/>
    <w:rsid w:val="00E97E7B"/>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2D10"/>
    <w:rsid w:val="00EA320D"/>
    <w:rsid w:val="00EA3820"/>
    <w:rsid w:val="00EA38E0"/>
    <w:rsid w:val="00EA4280"/>
    <w:rsid w:val="00EA44CC"/>
    <w:rsid w:val="00EA46BD"/>
    <w:rsid w:val="00EA4C76"/>
    <w:rsid w:val="00EA4E9B"/>
    <w:rsid w:val="00EA535F"/>
    <w:rsid w:val="00EA5611"/>
    <w:rsid w:val="00EA59D2"/>
    <w:rsid w:val="00EA5E49"/>
    <w:rsid w:val="00EA6336"/>
    <w:rsid w:val="00EA63A3"/>
    <w:rsid w:val="00EA64BF"/>
    <w:rsid w:val="00EA69A4"/>
    <w:rsid w:val="00EA6BEB"/>
    <w:rsid w:val="00EA6E00"/>
    <w:rsid w:val="00EA70E0"/>
    <w:rsid w:val="00EA74C3"/>
    <w:rsid w:val="00EA77E7"/>
    <w:rsid w:val="00EB022A"/>
    <w:rsid w:val="00EB19E8"/>
    <w:rsid w:val="00EB1C79"/>
    <w:rsid w:val="00EB2175"/>
    <w:rsid w:val="00EB2FD0"/>
    <w:rsid w:val="00EB3B33"/>
    <w:rsid w:val="00EB48BA"/>
    <w:rsid w:val="00EB4BBB"/>
    <w:rsid w:val="00EB4E4F"/>
    <w:rsid w:val="00EB4E5B"/>
    <w:rsid w:val="00EB500D"/>
    <w:rsid w:val="00EB53C7"/>
    <w:rsid w:val="00EB55C8"/>
    <w:rsid w:val="00EB5F30"/>
    <w:rsid w:val="00EB694E"/>
    <w:rsid w:val="00EB6ECD"/>
    <w:rsid w:val="00EB7033"/>
    <w:rsid w:val="00EB7229"/>
    <w:rsid w:val="00EB7922"/>
    <w:rsid w:val="00EB79A1"/>
    <w:rsid w:val="00EB7B2A"/>
    <w:rsid w:val="00EB7C59"/>
    <w:rsid w:val="00EB7F31"/>
    <w:rsid w:val="00EC02CC"/>
    <w:rsid w:val="00EC1946"/>
    <w:rsid w:val="00EC1BC0"/>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6D82"/>
    <w:rsid w:val="00EC73FE"/>
    <w:rsid w:val="00ED01E8"/>
    <w:rsid w:val="00ED0B7D"/>
    <w:rsid w:val="00ED0D00"/>
    <w:rsid w:val="00ED1155"/>
    <w:rsid w:val="00ED1582"/>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6A73"/>
    <w:rsid w:val="00ED6FB7"/>
    <w:rsid w:val="00ED7021"/>
    <w:rsid w:val="00ED709E"/>
    <w:rsid w:val="00ED7BB6"/>
    <w:rsid w:val="00EE0432"/>
    <w:rsid w:val="00EE047C"/>
    <w:rsid w:val="00EE04CC"/>
    <w:rsid w:val="00EE0553"/>
    <w:rsid w:val="00EE08ED"/>
    <w:rsid w:val="00EE1225"/>
    <w:rsid w:val="00EE1876"/>
    <w:rsid w:val="00EE1A5A"/>
    <w:rsid w:val="00EE1D34"/>
    <w:rsid w:val="00EE23AE"/>
    <w:rsid w:val="00EE25B5"/>
    <w:rsid w:val="00EE2E49"/>
    <w:rsid w:val="00EE31A8"/>
    <w:rsid w:val="00EE325C"/>
    <w:rsid w:val="00EE3310"/>
    <w:rsid w:val="00EE3713"/>
    <w:rsid w:val="00EE39B0"/>
    <w:rsid w:val="00EE3AA8"/>
    <w:rsid w:val="00EE3E13"/>
    <w:rsid w:val="00EE45A3"/>
    <w:rsid w:val="00EE4807"/>
    <w:rsid w:val="00EE4C58"/>
    <w:rsid w:val="00EE4E18"/>
    <w:rsid w:val="00EE4FDB"/>
    <w:rsid w:val="00EE5961"/>
    <w:rsid w:val="00EE5CEB"/>
    <w:rsid w:val="00EE6065"/>
    <w:rsid w:val="00EE6A67"/>
    <w:rsid w:val="00EE6C49"/>
    <w:rsid w:val="00EE6DF1"/>
    <w:rsid w:val="00EE7513"/>
    <w:rsid w:val="00EE76F7"/>
    <w:rsid w:val="00EE7AC8"/>
    <w:rsid w:val="00EE7CD1"/>
    <w:rsid w:val="00EF082E"/>
    <w:rsid w:val="00EF0BF6"/>
    <w:rsid w:val="00EF0C0D"/>
    <w:rsid w:val="00EF1157"/>
    <w:rsid w:val="00EF11F9"/>
    <w:rsid w:val="00EF1E36"/>
    <w:rsid w:val="00EF2111"/>
    <w:rsid w:val="00EF21A6"/>
    <w:rsid w:val="00EF2DCF"/>
    <w:rsid w:val="00EF3138"/>
    <w:rsid w:val="00EF340E"/>
    <w:rsid w:val="00EF351A"/>
    <w:rsid w:val="00EF3597"/>
    <w:rsid w:val="00EF35DF"/>
    <w:rsid w:val="00EF3C01"/>
    <w:rsid w:val="00EF3F6B"/>
    <w:rsid w:val="00EF4A57"/>
    <w:rsid w:val="00EF4B22"/>
    <w:rsid w:val="00EF4B53"/>
    <w:rsid w:val="00EF543C"/>
    <w:rsid w:val="00EF55C7"/>
    <w:rsid w:val="00EF583C"/>
    <w:rsid w:val="00EF5B62"/>
    <w:rsid w:val="00EF5DE8"/>
    <w:rsid w:val="00EF6928"/>
    <w:rsid w:val="00EF69B9"/>
    <w:rsid w:val="00EF6B5C"/>
    <w:rsid w:val="00EF6C89"/>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11F"/>
    <w:rsid w:val="00F03282"/>
    <w:rsid w:val="00F0473C"/>
    <w:rsid w:val="00F04BC4"/>
    <w:rsid w:val="00F04C61"/>
    <w:rsid w:val="00F05595"/>
    <w:rsid w:val="00F067AE"/>
    <w:rsid w:val="00F06801"/>
    <w:rsid w:val="00F07A06"/>
    <w:rsid w:val="00F07E1F"/>
    <w:rsid w:val="00F10765"/>
    <w:rsid w:val="00F110A7"/>
    <w:rsid w:val="00F1164B"/>
    <w:rsid w:val="00F117ED"/>
    <w:rsid w:val="00F11F5B"/>
    <w:rsid w:val="00F12530"/>
    <w:rsid w:val="00F126E9"/>
    <w:rsid w:val="00F131F3"/>
    <w:rsid w:val="00F13E0B"/>
    <w:rsid w:val="00F13E0D"/>
    <w:rsid w:val="00F13E98"/>
    <w:rsid w:val="00F13F9E"/>
    <w:rsid w:val="00F14018"/>
    <w:rsid w:val="00F1425E"/>
    <w:rsid w:val="00F14303"/>
    <w:rsid w:val="00F14447"/>
    <w:rsid w:val="00F153D1"/>
    <w:rsid w:val="00F15655"/>
    <w:rsid w:val="00F15845"/>
    <w:rsid w:val="00F15C33"/>
    <w:rsid w:val="00F16CD7"/>
    <w:rsid w:val="00F16FD4"/>
    <w:rsid w:val="00F17359"/>
    <w:rsid w:val="00F173C4"/>
    <w:rsid w:val="00F17404"/>
    <w:rsid w:val="00F20FC4"/>
    <w:rsid w:val="00F212E9"/>
    <w:rsid w:val="00F214FC"/>
    <w:rsid w:val="00F218D1"/>
    <w:rsid w:val="00F21A4B"/>
    <w:rsid w:val="00F21B1C"/>
    <w:rsid w:val="00F220BD"/>
    <w:rsid w:val="00F22103"/>
    <w:rsid w:val="00F222D1"/>
    <w:rsid w:val="00F223DC"/>
    <w:rsid w:val="00F225D9"/>
    <w:rsid w:val="00F22A3D"/>
    <w:rsid w:val="00F22A5E"/>
    <w:rsid w:val="00F22ADD"/>
    <w:rsid w:val="00F22D41"/>
    <w:rsid w:val="00F239A8"/>
    <w:rsid w:val="00F23D59"/>
    <w:rsid w:val="00F23E0A"/>
    <w:rsid w:val="00F244AE"/>
    <w:rsid w:val="00F248D2"/>
    <w:rsid w:val="00F24BA1"/>
    <w:rsid w:val="00F25847"/>
    <w:rsid w:val="00F259E9"/>
    <w:rsid w:val="00F25C26"/>
    <w:rsid w:val="00F2606D"/>
    <w:rsid w:val="00F269F6"/>
    <w:rsid w:val="00F26C34"/>
    <w:rsid w:val="00F26EED"/>
    <w:rsid w:val="00F2709B"/>
    <w:rsid w:val="00F27507"/>
    <w:rsid w:val="00F275C4"/>
    <w:rsid w:val="00F27958"/>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2EE"/>
    <w:rsid w:val="00F35667"/>
    <w:rsid w:val="00F35A54"/>
    <w:rsid w:val="00F35D9D"/>
    <w:rsid w:val="00F364D1"/>
    <w:rsid w:val="00F36B38"/>
    <w:rsid w:val="00F36E72"/>
    <w:rsid w:val="00F37639"/>
    <w:rsid w:val="00F3795E"/>
    <w:rsid w:val="00F37B23"/>
    <w:rsid w:val="00F37FF0"/>
    <w:rsid w:val="00F406F9"/>
    <w:rsid w:val="00F40A80"/>
    <w:rsid w:val="00F40B1E"/>
    <w:rsid w:val="00F41587"/>
    <w:rsid w:val="00F42523"/>
    <w:rsid w:val="00F42661"/>
    <w:rsid w:val="00F42B1B"/>
    <w:rsid w:val="00F42ECD"/>
    <w:rsid w:val="00F435C8"/>
    <w:rsid w:val="00F43654"/>
    <w:rsid w:val="00F4398B"/>
    <w:rsid w:val="00F43E71"/>
    <w:rsid w:val="00F43F03"/>
    <w:rsid w:val="00F43FA1"/>
    <w:rsid w:val="00F4493F"/>
    <w:rsid w:val="00F456BE"/>
    <w:rsid w:val="00F45AB4"/>
    <w:rsid w:val="00F45E1F"/>
    <w:rsid w:val="00F46351"/>
    <w:rsid w:val="00F46E71"/>
    <w:rsid w:val="00F4705B"/>
    <w:rsid w:val="00F471F7"/>
    <w:rsid w:val="00F4787C"/>
    <w:rsid w:val="00F47BA1"/>
    <w:rsid w:val="00F5034C"/>
    <w:rsid w:val="00F50676"/>
    <w:rsid w:val="00F510AF"/>
    <w:rsid w:val="00F511CD"/>
    <w:rsid w:val="00F51774"/>
    <w:rsid w:val="00F51F6B"/>
    <w:rsid w:val="00F52255"/>
    <w:rsid w:val="00F52470"/>
    <w:rsid w:val="00F52828"/>
    <w:rsid w:val="00F5375E"/>
    <w:rsid w:val="00F53849"/>
    <w:rsid w:val="00F539D1"/>
    <w:rsid w:val="00F53B9E"/>
    <w:rsid w:val="00F53C2E"/>
    <w:rsid w:val="00F53E90"/>
    <w:rsid w:val="00F54041"/>
    <w:rsid w:val="00F54834"/>
    <w:rsid w:val="00F548B7"/>
    <w:rsid w:val="00F55715"/>
    <w:rsid w:val="00F55A56"/>
    <w:rsid w:val="00F55AFF"/>
    <w:rsid w:val="00F55F25"/>
    <w:rsid w:val="00F563BA"/>
    <w:rsid w:val="00F564DB"/>
    <w:rsid w:val="00F5662C"/>
    <w:rsid w:val="00F5701B"/>
    <w:rsid w:val="00F57779"/>
    <w:rsid w:val="00F57AB4"/>
    <w:rsid w:val="00F600E5"/>
    <w:rsid w:val="00F600E6"/>
    <w:rsid w:val="00F60AD6"/>
    <w:rsid w:val="00F61319"/>
    <w:rsid w:val="00F61D2E"/>
    <w:rsid w:val="00F61F83"/>
    <w:rsid w:val="00F620D2"/>
    <w:rsid w:val="00F621A4"/>
    <w:rsid w:val="00F629B7"/>
    <w:rsid w:val="00F62BFE"/>
    <w:rsid w:val="00F62FCF"/>
    <w:rsid w:val="00F6306B"/>
    <w:rsid w:val="00F631C8"/>
    <w:rsid w:val="00F63B80"/>
    <w:rsid w:val="00F63ED2"/>
    <w:rsid w:val="00F63FEF"/>
    <w:rsid w:val="00F644D7"/>
    <w:rsid w:val="00F64C08"/>
    <w:rsid w:val="00F650BC"/>
    <w:rsid w:val="00F6539F"/>
    <w:rsid w:val="00F65C47"/>
    <w:rsid w:val="00F65F1D"/>
    <w:rsid w:val="00F66290"/>
    <w:rsid w:val="00F66626"/>
    <w:rsid w:val="00F66975"/>
    <w:rsid w:val="00F66BEB"/>
    <w:rsid w:val="00F67854"/>
    <w:rsid w:val="00F67FD1"/>
    <w:rsid w:val="00F700F7"/>
    <w:rsid w:val="00F70347"/>
    <w:rsid w:val="00F705E1"/>
    <w:rsid w:val="00F70CBF"/>
    <w:rsid w:val="00F713D9"/>
    <w:rsid w:val="00F71952"/>
    <w:rsid w:val="00F71BB0"/>
    <w:rsid w:val="00F71C36"/>
    <w:rsid w:val="00F71CA4"/>
    <w:rsid w:val="00F71FBC"/>
    <w:rsid w:val="00F721F1"/>
    <w:rsid w:val="00F72B0F"/>
    <w:rsid w:val="00F738C9"/>
    <w:rsid w:val="00F73BE0"/>
    <w:rsid w:val="00F73CB4"/>
    <w:rsid w:val="00F74BBB"/>
    <w:rsid w:val="00F74E7B"/>
    <w:rsid w:val="00F74FD5"/>
    <w:rsid w:val="00F751E4"/>
    <w:rsid w:val="00F755B3"/>
    <w:rsid w:val="00F75E56"/>
    <w:rsid w:val="00F77055"/>
    <w:rsid w:val="00F7714B"/>
    <w:rsid w:val="00F774AB"/>
    <w:rsid w:val="00F777DD"/>
    <w:rsid w:val="00F804BF"/>
    <w:rsid w:val="00F80FFF"/>
    <w:rsid w:val="00F81398"/>
    <w:rsid w:val="00F81431"/>
    <w:rsid w:val="00F81B8D"/>
    <w:rsid w:val="00F81E13"/>
    <w:rsid w:val="00F82111"/>
    <w:rsid w:val="00F82B8E"/>
    <w:rsid w:val="00F82DD5"/>
    <w:rsid w:val="00F836CD"/>
    <w:rsid w:val="00F83B1B"/>
    <w:rsid w:val="00F83E65"/>
    <w:rsid w:val="00F840E0"/>
    <w:rsid w:val="00F84174"/>
    <w:rsid w:val="00F8425C"/>
    <w:rsid w:val="00F8425D"/>
    <w:rsid w:val="00F84649"/>
    <w:rsid w:val="00F84B79"/>
    <w:rsid w:val="00F851C3"/>
    <w:rsid w:val="00F851C4"/>
    <w:rsid w:val="00F855A2"/>
    <w:rsid w:val="00F8606F"/>
    <w:rsid w:val="00F86200"/>
    <w:rsid w:val="00F86760"/>
    <w:rsid w:val="00F868EE"/>
    <w:rsid w:val="00F87269"/>
    <w:rsid w:val="00F87A3C"/>
    <w:rsid w:val="00F87FFE"/>
    <w:rsid w:val="00F90686"/>
    <w:rsid w:val="00F90768"/>
    <w:rsid w:val="00F907BB"/>
    <w:rsid w:val="00F917E4"/>
    <w:rsid w:val="00F92CAF"/>
    <w:rsid w:val="00F92FD5"/>
    <w:rsid w:val="00F93775"/>
    <w:rsid w:val="00F938CB"/>
    <w:rsid w:val="00F93D3D"/>
    <w:rsid w:val="00F94183"/>
    <w:rsid w:val="00F94F71"/>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1917"/>
    <w:rsid w:val="00FA196C"/>
    <w:rsid w:val="00FA1ACF"/>
    <w:rsid w:val="00FA1D61"/>
    <w:rsid w:val="00FA2221"/>
    <w:rsid w:val="00FA25B4"/>
    <w:rsid w:val="00FA279E"/>
    <w:rsid w:val="00FA283A"/>
    <w:rsid w:val="00FA28F2"/>
    <w:rsid w:val="00FA3AEE"/>
    <w:rsid w:val="00FA3FE8"/>
    <w:rsid w:val="00FA42C7"/>
    <w:rsid w:val="00FA4488"/>
    <w:rsid w:val="00FA4974"/>
    <w:rsid w:val="00FA5AAF"/>
    <w:rsid w:val="00FA61DA"/>
    <w:rsid w:val="00FA7350"/>
    <w:rsid w:val="00FA74C8"/>
    <w:rsid w:val="00FA76A6"/>
    <w:rsid w:val="00FA7DE9"/>
    <w:rsid w:val="00FB046F"/>
    <w:rsid w:val="00FB069A"/>
    <w:rsid w:val="00FB0912"/>
    <w:rsid w:val="00FB0949"/>
    <w:rsid w:val="00FB0BCB"/>
    <w:rsid w:val="00FB0F85"/>
    <w:rsid w:val="00FB1071"/>
    <w:rsid w:val="00FB129D"/>
    <w:rsid w:val="00FB17A1"/>
    <w:rsid w:val="00FB187B"/>
    <w:rsid w:val="00FB1964"/>
    <w:rsid w:val="00FB1C93"/>
    <w:rsid w:val="00FB1E12"/>
    <w:rsid w:val="00FB20BA"/>
    <w:rsid w:val="00FB20DF"/>
    <w:rsid w:val="00FB2140"/>
    <w:rsid w:val="00FB2341"/>
    <w:rsid w:val="00FB28F4"/>
    <w:rsid w:val="00FB32FD"/>
    <w:rsid w:val="00FB3419"/>
    <w:rsid w:val="00FB3914"/>
    <w:rsid w:val="00FB39D7"/>
    <w:rsid w:val="00FB453A"/>
    <w:rsid w:val="00FB4586"/>
    <w:rsid w:val="00FB45E0"/>
    <w:rsid w:val="00FB4C74"/>
    <w:rsid w:val="00FB4F72"/>
    <w:rsid w:val="00FB4F91"/>
    <w:rsid w:val="00FB581D"/>
    <w:rsid w:val="00FB5A07"/>
    <w:rsid w:val="00FB5C3A"/>
    <w:rsid w:val="00FB5E94"/>
    <w:rsid w:val="00FB61C2"/>
    <w:rsid w:val="00FB621A"/>
    <w:rsid w:val="00FB62BB"/>
    <w:rsid w:val="00FB62F2"/>
    <w:rsid w:val="00FB6612"/>
    <w:rsid w:val="00FB666D"/>
    <w:rsid w:val="00FB67C4"/>
    <w:rsid w:val="00FB691E"/>
    <w:rsid w:val="00FB6C23"/>
    <w:rsid w:val="00FB6C6A"/>
    <w:rsid w:val="00FB6EC7"/>
    <w:rsid w:val="00FB70B1"/>
    <w:rsid w:val="00FB7817"/>
    <w:rsid w:val="00FB7C38"/>
    <w:rsid w:val="00FC03AF"/>
    <w:rsid w:val="00FC0A5A"/>
    <w:rsid w:val="00FC161C"/>
    <w:rsid w:val="00FC1677"/>
    <w:rsid w:val="00FC1861"/>
    <w:rsid w:val="00FC1AE4"/>
    <w:rsid w:val="00FC1BB5"/>
    <w:rsid w:val="00FC2741"/>
    <w:rsid w:val="00FC2F0D"/>
    <w:rsid w:val="00FC3092"/>
    <w:rsid w:val="00FC34CA"/>
    <w:rsid w:val="00FC3932"/>
    <w:rsid w:val="00FC3E69"/>
    <w:rsid w:val="00FC3FF6"/>
    <w:rsid w:val="00FC43E8"/>
    <w:rsid w:val="00FC4A38"/>
    <w:rsid w:val="00FC4C61"/>
    <w:rsid w:val="00FC5A5E"/>
    <w:rsid w:val="00FC61CD"/>
    <w:rsid w:val="00FC6666"/>
    <w:rsid w:val="00FC6C27"/>
    <w:rsid w:val="00FC6CA9"/>
    <w:rsid w:val="00FC79F5"/>
    <w:rsid w:val="00FC7B2D"/>
    <w:rsid w:val="00FC7FF7"/>
    <w:rsid w:val="00FD0382"/>
    <w:rsid w:val="00FD0897"/>
    <w:rsid w:val="00FD0942"/>
    <w:rsid w:val="00FD09D8"/>
    <w:rsid w:val="00FD0C18"/>
    <w:rsid w:val="00FD0CDE"/>
    <w:rsid w:val="00FD11FD"/>
    <w:rsid w:val="00FD1328"/>
    <w:rsid w:val="00FD1909"/>
    <w:rsid w:val="00FD1A65"/>
    <w:rsid w:val="00FD2D1E"/>
    <w:rsid w:val="00FD3067"/>
    <w:rsid w:val="00FD3769"/>
    <w:rsid w:val="00FD376A"/>
    <w:rsid w:val="00FD3946"/>
    <w:rsid w:val="00FD41CC"/>
    <w:rsid w:val="00FD4A7C"/>
    <w:rsid w:val="00FD4B11"/>
    <w:rsid w:val="00FD4F43"/>
    <w:rsid w:val="00FD5008"/>
    <w:rsid w:val="00FD53A0"/>
    <w:rsid w:val="00FD5856"/>
    <w:rsid w:val="00FD5B4C"/>
    <w:rsid w:val="00FD5C55"/>
    <w:rsid w:val="00FD5E7E"/>
    <w:rsid w:val="00FD6D5E"/>
    <w:rsid w:val="00FD6E3E"/>
    <w:rsid w:val="00FD75DA"/>
    <w:rsid w:val="00FD7A14"/>
    <w:rsid w:val="00FD7C12"/>
    <w:rsid w:val="00FE0998"/>
    <w:rsid w:val="00FE0DEE"/>
    <w:rsid w:val="00FE0F13"/>
    <w:rsid w:val="00FE1375"/>
    <w:rsid w:val="00FE17D5"/>
    <w:rsid w:val="00FE1DB6"/>
    <w:rsid w:val="00FE222A"/>
    <w:rsid w:val="00FE3163"/>
    <w:rsid w:val="00FE37E4"/>
    <w:rsid w:val="00FE3AC7"/>
    <w:rsid w:val="00FE3CC0"/>
    <w:rsid w:val="00FE3F12"/>
    <w:rsid w:val="00FE4129"/>
    <w:rsid w:val="00FE42BA"/>
    <w:rsid w:val="00FE42E9"/>
    <w:rsid w:val="00FE445F"/>
    <w:rsid w:val="00FE4908"/>
    <w:rsid w:val="00FE4C11"/>
    <w:rsid w:val="00FE527C"/>
    <w:rsid w:val="00FE55C3"/>
    <w:rsid w:val="00FE59DA"/>
    <w:rsid w:val="00FE5F30"/>
    <w:rsid w:val="00FE6133"/>
    <w:rsid w:val="00FE671A"/>
    <w:rsid w:val="00FE6EC9"/>
    <w:rsid w:val="00FE6FF8"/>
    <w:rsid w:val="00FE707E"/>
    <w:rsid w:val="00FE7586"/>
    <w:rsid w:val="00FE766E"/>
    <w:rsid w:val="00FF0177"/>
    <w:rsid w:val="00FF067E"/>
    <w:rsid w:val="00FF0852"/>
    <w:rsid w:val="00FF0C30"/>
    <w:rsid w:val="00FF14D7"/>
    <w:rsid w:val="00FF166D"/>
    <w:rsid w:val="00FF1916"/>
    <w:rsid w:val="00FF1D67"/>
    <w:rsid w:val="00FF24C4"/>
    <w:rsid w:val="00FF28A0"/>
    <w:rsid w:val="00FF32CE"/>
    <w:rsid w:val="00FF33D9"/>
    <w:rsid w:val="00FF3B84"/>
    <w:rsid w:val="00FF3F8A"/>
    <w:rsid w:val="00FF505A"/>
    <w:rsid w:val="00FF51B0"/>
    <w:rsid w:val="00FF5265"/>
    <w:rsid w:val="00FF571D"/>
    <w:rsid w:val="00FF5869"/>
    <w:rsid w:val="00FF5D61"/>
    <w:rsid w:val="00FF63DF"/>
    <w:rsid w:val="00FF657B"/>
    <w:rsid w:val="00FF6646"/>
    <w:rsid w:val="00FF667A"/>
    <w:rsid w:val="00FF68EA"/>
    <w:rsid w:val="00FF6A25"/>
    <w:rsid w:val="00FF7B17"/>
    <w:rsid w:val="00FF7B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uiPriority="39"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outlineLvl w:val="6"/>
    </w:pPr>
    <w:rPr>
      <w:rFonts w:ascii="Arial" w:hAnsi="Arial"/>
      <w:sz w:val="20"/>
      <w:szCs w:val="20"/>
      <w:lang w:eastAsia="en-US"/>
    </w:rPr>
  </w:style>
  <w:style w:type="paragraph" w:styleId="8">
    <w:name w:val="heading 8"/>
    <w:aliases w:val="Table Heading"/>
    <w:basedOn w:val="11"/>
    <w:next w:val="a1"/>
    <w:link w:val="8Char"/>
    <w:uiPriority w:val="99"/>
    <w:qFormat/>
    <w:pPr>
      <w:numPr>
        <w:ilvl w:val="7"/>
      </w:numPr>
      <w:outlineLvl w:val="7"/>
    </w:pPr>
  </w:style>
  <w:style w:type="paragraph" w:styleId="9">
    <w:name w:val="heading 9"/>
    <w:aliases w:val="Figure Heading,FH"/>
    <w:basedOn w:val="8"/>
    <w:next w:val="a1"/>
    <w:link w:val="9Char"/>
    <w:uiPriority w:val="99"/>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qFormat/>
    <w:rsid w:val="00EF2DCF"/>
    <w:rPr>
      <w:rFonts w:ascii="Arial" w:hAnsi="Arial"/>
      <w:sz w:val="21"/>
      <w:lang w:val="en-GB"/>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qFormat/>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
    <w:name w:val="op_dict_text2"/>
    <w:basedOn w:val="a2"/>
    <w:rsid w:val="004E1804"/>
  </w:style>
  <w:style w:type="character" w:customStyle="1" w:styleId="fontstyle21">
    <w:name w:val="fontstyle21"/>
    <w:basedOn w:val="a2"/>
    <w:rsid w:val="00D3152D"/>
    <w:rPr>
      <w:rFonts w:ascii="MicrosoftYaHei-Bold" w:hAnsi="MicrosoftYaHei-Bold" w:hint="default"/>
      <w:b/>
      <w:bCs/>
      <w:i w:val="0"/>
      <w:iCs w:val="0"/>
      <w:color w:val="00B0F0"/>
      <w:sz w:val="20"/>
      <w:szCs w:val="20"/>
    </w:rPr>
  </w:style>
  <w:style w:type="character" w:customStyle="1" w:styleId="fontstyle31">
    <w:name w:val="fontstyle31"/>
    <w:basedOn w:val="a2"/>
    <w:rsid w:val="00D3152D"/>
    <w:rPr>
      <w:rFonts w:ascii="宋体" w:eastAsia="宋体" w:hAnsi="宋体" w:hint="eastAsia"/>
      <w:b w:val="0"/>
      <w:bCs w:val="0"/>
      <w:i w:val="0"/>
      <w:iCs w:val="0"/>
      <w:color w:val="000000"/>
      <w:sz w:val="20"/>
      <w:szCs w:val="20"/>
    </w:rPr>
  </w:style>
  <w:style w:type="character" w:customStyle="1" w:styleId="opdict3font24">
    <w:name w:val="op_dict3_font24"/>
    <w:basedOn w:val="a2"/>
    <w:rsid w:val="00FA196C"/>
  </w:style>
  <w:style w:type="paragraph" w:styleId="afff">
    <w:name w:val="No Spacing"/>
    <w:uiPriority w:val="1"/>
    <w:qFormat/>
    <w:rsid w:val="00435CAA"/>
    <w:pPr>
      <w:widowControl w:val="0"/>
      <w:jc w:val="both"/>
    </w:pPr>
    <w:rPr>
      <w:kern w:val="2"/>
      <w:sz w:val="21"/>
      <w:szCs w:val="24"/>
    </w:rPr>
  </w:style>
  <w:style w:type="table" w:customStyle="1" w:styleId="TableGrid7">
    <w:name w:val="Table Grid7"/>
    <w:basedOn w:val="a3"/>
    <w:uiPriority w:val="39"/>
    <w:qFormat/>
    <w:rsid w:val="00950A1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3785985">
      <w:bodyDiv w:val="1"/>
      <w:marLeft w:val="0"/>
      <w:marRight w:val="0"/>
      <w:marTop w:val="0"/>
      <w:marBottom w:val="0"/>
      <w:divBdr>
        <w:top w:val="none" w:sz="0" w:space="0" w:color="auto"/>
        <w:left w:val="none" w:sz="0" w:space="0" w:color="auto"/>
        <w:bottom w:val="none" w:sz="0" w:space="0" w:color="auto"/>
        <w:right w:val="none" w:sz="0" w:space="0" w:color="auto"/>
      </w:divBdr>
      <w:divsChild>
        <w:div w:id="1927424173">
          <w:marLeft w:val="0"/>
          <w:marRight w:val="45"/>
          <w:marTop w:val="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39624954">
      <w:bodyDiv w:val="1"/>
      <w:marLeft w:val="0"/>
      <w:marRight w:val="0"/>
      <w:marTop w:val="0"/>
      <w:marBottom w:val="0"/>
      <w:divBdr>
        <w:top w:val="none" w:sz="0" w:space="0" w:color="auto"/>
        <w:left w:val="none" w:sz="0" w:space="0" w:color="auto"/>
        <w:bottom w:val="none" w:sz="0" w:space="0" w:color="auto"/>
        <w:right w:val="none" w:sz="0" w:space="0" w:color="auto"/>
      </w:divBdr>
      <w:divsChild>
        <w:div w:id="1681421204">
          <w:marLeft w:val="1166"/>
          <w:marRight w:val="0"/>
          <w:marTop w:val="134"/>
          <w:marBottom w:val="0"/>
          <w:divBdr>
            <w:top w:val="none" w:sz="0" w:space="0" w:color="auto"/>
            <w:left w:val="none" w:sz="0" w:space="0" w:color="auto"/>
            <w:bottom w:val="none" w:sz="0" w:space="0" w:color="auto"/>
            <w:right w:val="none" w:sz="0" w:space="0" w:color="auto"/>
          </w:divBdr>
        </w:div>
      </w:divsChild>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660510">
      <w:bodyDiv w:val="1"/>
      <w:marLeft w:val="0"/>
      <w:marRight w:val="0"/>
      <w:marTop w:val="0"/>
      <w:marBottom w:val="0"/>
      <w:divBdr>
        <w:top w:val="none" w:sz="0" w:space="0" w:color="auto"/>
        <w:left w:val="none" w:sz="0" w:space="0" w:color="auto"/>
        <w:bottom w:val="none" w:sz="0" w:space="0" w:color="auto"/>
        <w:right w:val="none" w:sz="0" w:space="0" w:color="auto"/>
      </w:divBdr>
      <w:divsChild>
        <w:div w:id="363362972">
          <w:marLeft w:val="1166"/>
          <w:marRight w:val="0"/>
          <w:marTop w:val="134"/>
          <w:marBottom w:val="0"/>
          <w:divBdr>
            <w:top w:val="none" w:sz="0" w:space="0" w:color="auto"/>
            <w:left w:val="none" w:sz="0" w:space="0" w:color="auto"/>
            <w:bottom w:val="none" w:sz="0" w:space="0" w:color="auto"/>
            <w:right w:val="none" w:sz="0" w:space="0" w:color="auto"/>
          </w:divBdr>
        </w:div>
        <w:div w:id="691416121">
          <w:marLeft w:val="1166"/>
          <w:marRight w:val="0"/>
          <w:marTop w:val="134"/>
          <w:marBottom w:val="0"/>
          <w:divBdr>
            <w:top w:val="none" w:sz="0" w:space="0" w:color="auto"/>
            <w:left w:val="none" w:sz="0" w:space="0" w:color="auto"/>
            <w:bottom w:val="none" w:sz="0" w:space="0" w:color="auto"/>
            <w:right w:val="none" w:sz="0" w:space="0" w:color="auto"/>
          </w:divBdr>
        </w:div>
        <w:div w:id="1843623845">
          <w:marLeft w:val="1166"/>
          <w:marRight w:val="0"/>
          <w:marTop w:val="134"/>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1599233">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7158491">
      <w:bodyDiv w:val="1"/>
      <w:marLeft w:val="0"/>
      <w:marRight w:val="0"/>
      <w:marTop w:val="0"/>
      <w:marBottom w:val="0"/>
      <w:divBdr>
        <w:top w:val="none" w:sz="0" w:space="0" w:color="auto"/>
        <w:left w:val="none" w:sz="0" w:space="0" w:color="auto"/>
        <w:bottom w:val="none" w:sz="0" w:space="0" w:color="auto"/>
        <w:right w:val="none" w:sz="0" w:space="0" w:color="auto"/>
      </w:divBdr>
    </w:div>
    <w:div w:id="59101618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9212837">
      <w:bodyDiv w:val="1"/>
      <w:marLeft w:val="0"/>
      <w:marRight w:val="0"/>
      <w:marTop w:val="0"/>
      <w:marBottom w:val="0"/>
      <w:divBdr>
        <w:top w:val="none" w:sz="0" w:space="0" w:color="auto"/>
        <w:left w:val="none" w:sz="0" w:space="0" w:color="auto"/>
        <w:bottom w:val="none" w:sz="0" w:space="0" w:color="auto"/>
        <w:right w:val="none" w:sz="0" w:space="0" w:color="auto"/>
      </w:divBdr>
    </w:div>
    <w:div w:id="672610886">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2704111">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96606324">
      <w:bodyDiv w:val="1"/>
      <w:marLeft w:val="0"/>
      <w:marRight w:val="0"/>
      <w:marTop w:val="0"/>
      <w:marBottom w:val="0"/>
      <w:divBdr>
        <w:top w:val="none" w:sz="0" w:space="0" w:color="auto"/>
        <w:left w:val="none" w:sz="0" w:space="0" w:color="auto"/>
        <w:bottom w:val="none" w:sz="0" w:space="0" w:color="auto"/>
        <w:right w:val="none" w:sz="0" w:space="0" w:color="auto"/>
      </w:divBdr>
    </w:div>
    <w:div w:id="799614301">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4745231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1621404">
      <w:bodyDiv w:val="1"/>
      <w:marLeft w:val="0"/>
      <w:marRight w:val="0"/>
      <w:marTop w:val="0"/>
      <w:marBottom w:val="0"/>
      <w:divBdr>
        <w:top w:val="none" w:sz="0" w:space="0" w:color="auto"/>
        <w:left w:val="none" w:sz="0" w:space="0" w:color="auto"/>
        <w:bottom w:val="none" w:sz="0" w:space="0" w:color="auto"/>
        <w:right w:val="none" w:sz="0" w:space="0" w:color="auto"/>
      </w:divBdr>
    </w:div>
    <w:div w:id="903443279">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26423390">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64472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82870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5970070">
      <w:bodyDiv w:val="1"/>
      <w:marLeft w:val="0"/>
      <w:marRight w:val="0"/>
      <w:marTop w:val="0"/>
      <w:marBottom w:val="0"/>
      <w:divBdr>
        <w:top w:val="none" w:sz="0" w:space="0" w:color="auto"/>
        <w:left w:val="none" w:sz="0" w:space="0" w:color="auto"/>
        <w:bottom w:val="none" w:sz="0" w:space="0" w:color="auto"/>
        <w:right w:val="none" w:sz="0" w:space="0" w:color="auto"/>
      </w:divBdr>
      <w:divsChild>
        <w:div w:id="2001231403">
          <w:marLeft w:val="0"/>
          <w:marRight w:val="0"/>
          <w:marTop w:val="0"/>
          <w:marBottom w:val="0"/>
          <w:divBdr>
            <w:top w:val="none" w:sz="0" w:space="0" w:color="auto"/>
            <w:left w:val="none" w:sz="0" w:space="0" w:color="auto"/>
            <w:bottom w:val="none" w:sz="0" w:space="0" w:color="auto"/>
            <w:right w:val="none" w:sz="0" w:space="0" w:color="auto"/>
          </w:divBdr>
          <w:divsChild>
            <w:div w:id="671026870">
              <w:marLeft w:val="0"/>
              <w:marRight w:val="0"/>
              <w:marTop w:val="0"/>
              <w:marBottom w:val="0"/>
              <w:divBdr>
                <w:top w:val="none" w:sz="0" w:space="0" w:color="auto"/>
                <w:left w:val="none" w:sz="0" w:space="0" w:color="auto"/>
                <w:bottom w:val="none" w:sz="0" w:space="0" w:color="auto"/>
                <w:right w:val="none" w:sz="0" w:space="0" w:color="auto"/>
              </w:divBdr>
              <w:divsChild>
                <w:div w:id="686567608">
                  <w:marLeft w:val="0"/>
                  <w:marRight w:val="0"/>
                  <w:marTop w:val="0"/>
                  <w:marBottom w:val="0"/>
                  <w:divBdr>
                    <w:top w:val="none" w:sz="0" w:space="0" w:color="auto"/>
                    <w:left w:val="none" w:sz="0" w:space="0" w:color="auto"/>
                    <w:bottom w:val="none" w:sz="0" w:space="0" w:color="auto"/>
                    <w:right w:val="none" w:sz="0" w:space="0" w:color="auto"/>
                  </w:divBdr>
                  <w:divsChild>
                    <w:div w:id="1173834244">
                      <w:marLeft w:val="0"/>
                      <w:marRight w:val="0"/>
                      <w:marTop w:val="0"/>
                      <w:marBottom w:val="0"/>
                      <w:divBdr>
                        <w:top w:val="none" w:sz="0" w:space="0" w:color="auto"/>
                        <w:left w:val="none" w:sz="0" w:space="0" w:color="auto"/>
                        <w:bottom w:val="none" w:sz="0" w:space="0" w:color="auto"/>
                        <w:right w:val="none" w:sz="0" w:space="0" w:color="auto"/>
                      </w:divBdr>
                      <w:divsChild>
                        <w:div w:id="1789929917">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59380">
          <w:marLeft w:val="0"/>
          <w:marRight w:val="0"/>
          <w:marTop w:val="0"/>
          <w:marBottom w:val="0"/>
          <w:divBdr>
            <w:top w:val="none" w:sz="0" w:space="0" w:color="auto"/>
            <w:left w:val="none" w:sz="0" w:space="0" w:color="auto"/>
            <w:bottom w:val="none" w:sz="0" w:space="0" w:color="auto"/>
            <w:right w:val="none" w:sz="0" w:space="0" w:color="auto"/>
          </w:divBdr>
          <w:divsChild>
            <w:div w:id="410084933">
              <w:marLeft w:val="0"/>
              <w:marRight w:val="0"/>
              <w:marTop w:val="0"/>
              <w:marBottom w:val="0"/>
              <w:divBdr>
                <w:top w:val="none" w:sz="0" w:space="0" w:color="auto"/>
                <w:left w:val="none" w:sz="0" w:space="0" w:color="auto"/>
                <w:bottom w:val="none" w:sz="0" w:space="0" w:color="auto"/>
                <w:right w:val="none" w:sz="0" w:space="0" w:color="auto"/>
              </w:divBdr>
              <w:divsChild>
                <w:div w:id="1035541336">
                  <w:marLeft w:val="0"/>
                  <w:marRight w:val="0"/>
                  <w:marTop w:val="0"/>
                  <w:marBottom w:val="0"/>
                  <w:divBdr>
                    <w:top w:val="none" w:sz="0" w:space="0" w:color="auto"/>
                    <w:left w:val="none" w:sz="0" w:space="0" w:color="auto"/>
                    <w:bottom w:val="none" w:sz="0" w:space="0" w:color="auto"/>
                    <w:right w:val="none" w:sz="0" w:space="0" w:color="auto"/>
                  </w:divBdr>
                  <w:divsChild>
                    <w:div w:id="103237542">
                      <w:marLeft w:val="0"/>
                      <w:marRight w:val="0"/>
                      <w:marTop w:val="0"/>
                      <w:marBottom w:val="0"/>
                      <w:divBdr>
                        <w:top w:val="none" w:sz="0" w:space="0" w:color="auto"/>
                        <w:left w:val="none" w:sz="0" w:space="0" w:color="auto"/>
                        <w:bottom w:val="none" w:sz="0" w:space="0" w:color="auto"/>
                        <w:right w:val="none" w:sz="0" w:space="0" w:color="auto"/>
                      </w:divBdr>
                      <w:divsChild>
                        <w:div w:id="1495678236">
                          <w:marLeft w:val="0"/>
                          <w:marRight w:val="0"/>
                          <w:marTop w:val="0"/>
                          <w:marBottom w:val="0"/>
                          <w:divBdr>
                            <w:top w:val="none" w:sz="0" w:space="0" w:color="auto"/>
                            <w:left w:val="none" w:sz="0" w:space="0" w:color="auto"/>
                            <w:bottom w:val="none" w:sz="0" w:space="0" w:color="auto"/>
                            <w:right w:val="none" w:sz="0" w:space="0" w:color="auto"/>
                          </w:divBdr>
                          <w:divsChild>
                            <w:div w:id="944269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728985">
              <w:marLeft w:val="0"/>
              <w:marRight w:val="0"/>
              <w:marTop w:val="0"/>
              <w:marBottom w:val="0"/>
              <w:divBdr>
                <w:top w:val="none" w:sz="0" w:space="0" w:color="auto"/>
                <w:left w:val="none" w:sz="0" w:space="0" w:color="auto"/>
                <w:bottom w:val="none" w:sz="0" w:space="0" w:color="auto"/>
                <w:right w:val="none" w:sz="0" w:space="0" w:color="auto"/>
              </w:divBdr>
              <w:divsChild>
                <w:div w:id="18710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071148">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9625424">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6342405">
      <w:bodyDiv w:val="1"/>
      <w:marLeft w:val="0"/>
      <w:marRight w:val="0"/>
      <w:marTop w:val="0"/>
      <w:marBottom w:val="0"/>
      <w:divBdr>
        <w:top w:val="none" w:sz="0" w:space="0" w:color="auto"/>
        <w:left w:val="none" w:sz="0" w:space="0" w:color="auto"/>
        <w:bottom w:val="none" w:sz="0" w:space="0" w:color="auto"/>
        <w:right w:val="none" w:sz="0" w:space="0" w:color="auto"/>
      </w:divBdr>
    </w:div>
    <w:div w:id="178973669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16217816">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522765">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01477510">
      <w:bodyDiv w:val="1"/>
      <w:marLeft w:val="0"/>
      <w:marRight w:val="0"/>
      <w:marTop w:val="0"/>
      <w:marBottom w:val="0"/>
      <w:divBdr>
        <w:top w:val="none" w:sz="0" w:space="0" w:color="auto"/>
        <w:left w:val="none" w:sz="0" w:space="0" w:color="auto"/>
        <w:bottom w:val="none" w:sz="0" w:space="0" w:color="auto"/>
        <w:right w:val="none" w:sz="0" w:space="0" w:color="auto"/>
      </w:divBdr>
    </w:div>
    <w:div w:id="1907103126">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1694022">
      <w:bodyDiv w:val="1"/>
      <w:marLeft w:val="0"/>
      <w:marRight w:val="0"/>
      <w:marTop w:val="0"/>
      <w:marBottom w:val="0"/>
      <w:divBdr>
        <w:top w:val="none" w:sz="0" w:space="0" w:color="auto"/>
        <w:left w:val="none" w:sz="0" w:space="0" w:color="auto"/>
        <w:bottom w:val="none" w:sz="0" w:space="0" w:color="auto"/>
        <w:right w:val="none" w:sz="0" w:space="0" w:color="auto"/>
      </w:divBdr>
      <w:divsChild>
        <w:div w:id="1179273998">
          <w:marLeft w:val="1166"/>
          <w:marRight w:val="0"/>
          <w:marTop w:val="134"/>
          <w:marBottom w:val="0"/>
          <w:divBdr>
            <w:top w:val="none" w:sz="0" w:space="0" w:color="auto"/>
            <w:left w:val="none" w:sz="0" w:space="0" w:color="auto"/>
            <w:bottom w:val="none" w:sz="0" w:space="0" w:color="auto"/>
            <w:right w:val="none" w:sz="0" w:space="0" w:color="auto"/>
          </w:divBdr>
        </w:div>
      </w:divsChild>
    </w:div>
    <w:div w:id="195817358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2492764">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8531045">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80081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5BFAF-9D0B-4659-88CB-EB7290D43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3</Pages>
  <Words>509</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cp:revision>
  <cp:lastPrinted>2007-04-24T00:59:00Z</cp:lastPrinted>
  <dcterms:created xsi:type="dcterms:W3CDTF">2024-08-08T13:03:00Z</dcterms:created>
  <dcterms:modified xsi:type="dcterms:W3CDTF">2024-08-09T13:07:00Z</dcterms:modified>
</cp:coreProperties>
</file>